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高压氧舱等设备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2026年6月24日9点30分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JSZC-320500-SZWK-G2026-0142</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高压氧舱等设备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80"/>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高压氧舱等设备</w:t>
            </w:r>
            <w:r/>
          </w:p>
        </w:tc>
        <w:tc>
          <w:tcPr>
            <w:tcW w:w="2188"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150</w:t>
            </w:r>
            <w:r/>
          </w:p>
        </w:tc>
        <w:tc>
          <w:tcPr>
            <w:tcW w:w="2189"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150</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用于脑血管疾病、一氧化碳中毒和中枢神经系统损伤，以及治疗脑血管意外、脑血管损伤和脑卒中、颅脑损伤临床康复治疗。</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w:t>
      </w:r>
      <w:r>
        <w:rPr>
          <w:rFonts w:hint="eastAsia" w:ascii="宋体" w:hAnsi="宋体" w:cs="宋体"/>
          <w:color w:val="auto"/>
          <w:sz w:val="24"/>
          <w:szCs w:val="24"/>
          <w:highlight w:val="none"/>
          <w:lang w:val="en-US" w:eastAsia="zh-CN"/>
        </w:rPr>
        <w:t xml:space="preserve">90</w:t>
      </w:r>
      <w:r>
        <w:rPr>
          <w:rFonts w:hint="eastAsia" w:ascii="宋体" w:hAnsi="宋体" w:cs="宋体"/>
          <w:color w:val="auto"/>
          <w:sz w:val="24"/>
          <w:szCs w:val="24"/>
          <w:highlight w:val="none"/>
        </w:rPr>
        <w:t xml:space="preserve">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2026年6月24日9点30分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2026年6月24日9点30分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苏州市立医院</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王俊文</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7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70"/>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JSZC-320500-SZWK-G2026-0142</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高压氧舱等设备</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JSZC-320500-SZWK-G2026-0142</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70"/>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高压氧舱等设备</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70"/>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苏州市立医院</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0512-62362603</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70"/>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2026年6月24日9点30分</w:t>
            </w:r>
            <w:r/>
          </w:p>
        </w:tc>
      </w:tr>
      <w:tr>
        <w:trPr>
          <w:jc w:val="center"/>
          <w:trHeight w:val="489"/>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2026年6月24日9点30分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5"/>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苏州市卫康招投标咨询服务有限公司受苏州市立医院委托，对其高压氧舱等设备进行国内公开招标采购，欢迎符合招标公告投标资格条件的各公司前来报名参加投标。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1、采购编号：JSZC-320500-SZWK-G2026-0142</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2、采购项目名称：高压氧舱等设备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80"/>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80"/>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高压氧舱等设备</w:t>
            </w:r>
            <w:r/>
          </w:p>
        </w:tc>
        <w:tc>
          <w:tcPr>
            <w:tcW w:w="2013"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150</w:t>
            </w:r>
            <w:r/>
          </w:p>
        </w:tc>
        <w:tc>
          <w:tcPr>
            <w:tcW w:w="1982"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150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2026年6月24日9点30分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2026年6月24日9点30分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70"/>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p>
    <w:p>
      <w:pPr>
        <w:ind w:right="-161" w:firstLine="420"/>
        <w:spacing w:line="400" w:lineRule="exact"/>
        <w:rPr>
          <w:rFonts w:hint="eastAsia" w:ascii="Calibri" w:hAnsi="Calibri" w:eastAsia="宋体" w:cs="宋体"/>
          <w:color w:val="auto"/>
          <w:szCs w:val="21"/>
          <w:highlight w:val="none"/>
        </w:rPr>
      </w:pPr>
      <w:r>
        <w:rPr>
          <w:rFonts w:hint="eastAsia" w:ascii="Calibri" w:hAnsi="Calibri" w:cs="宋体"/>
          <w:color w:val="auto"/>
          <w:szCs w:val="21"/>
          <w:highlight w:val="none"/>
        </w:rPr>
        <w:t xml:space="preserve">3.7提供所投产品医疗器械注册证复印件。</w:t>
      </w:r>
      <w:r>
        <w:rPr>
          <w:rFonts w:hint="eastAsia" w:ascii="Calibri" w:hAnsi="Calibri" w:cs="宋体"/>
          <w:color w:val="auto"/>
          <w:szCs w:val="21"/>
          <w:highlight w:val="none"/>
          <w:lang w:eastAsia="zh-CN"/>
        </w:rPr>
        <w:t xml:space="preserve">。</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%的，即投标（响应）报价&lt;全部通过符合性审查供应商投标（响应）报价平均值×</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%的，即投标（响应）报价&lt;通过符合性审查的次低报价供应商投标（响应）报价×</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%的，即投标（响应）报价&lt;采购项目最高限价×</w:t>
      </w:r>
      <w:r>
        <w:rPr>
          <w:rFonts w:hint="eastAsia" w:ascii="宋体" w:hAnsi="宋体" w:cs="Times New Roman"/>
          <w:b/>
          <w:bCs/>
          <w:color w:val="auto"/>
          <w:szCs w:val="21"/>
          <w:highlight w:val="none"/>
          <w:lang w:val="en-US" w:eastAsia="zh-CN"/>
        </w:rPr>
        <w:t xml:space="preserve">60</w:t>
      </w:r>
      <w:r>
        <w:rPr>
          <w:rFonts w:hint="eastAsia" w:ascii="宋体" w:hAnsi="宋体" w:eastAsia="宋体" w:cs="Times New Roman"/>
          <w:b/>
          <w:bCs/>
          <w:color w:val="auto"/>
          <w:szCs w:val="21"/>
          <w:highlight w:val="none"/>
          <w:lang w:val="zh-CN"/>
        </w:rPr>
        <w:t xml:space="preserve">%；</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09"/>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6"/>
        <w:spacing w:line="360" w:lineRule="exact"/>
        <w:rPr>
          <w:rFonts w:hAnsi="宋体"/>
          <w:bCs/>
          <w:color w:val="auto"/>
          <w:sz w:val="21"/>
          <w:szCs w:val="21"/>
          <w:highlight w:val="none"/>
        </w:rPr>
      </w:pPr>
      <w:r>
        <w:rPr>
          <w:rFonts w:hAnsi="宋体"/>
          <w:bCs/>
          <w:color w:val="auto"/>
          <w:sz w:val="21"/>
          <w:szCs w:val="21"/>
          <w:highlight w:val="none"/>
        </w:rPr>
      </w:r>
      <w:r/>
    </w:p>
    <w:p>
      <w:pPr>
        <w:pStyle w:val="74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6"/>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JSZC-320500-SZWK-G2026-0142</w:t>
      </w:r>
      <w:r/>
    </w:p>
    <w:tbl>
      <w:tblPr>
        <w:tblStyle w:val="679"/>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7"/>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9"/>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21"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714"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121"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71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7"/>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9"/>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5"/>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5"/>
        <w:ind w:firstLine="0"/>
        <w:spacing w:line="360" w:lineRule="auto"/>
        <w:rPr>
          <w:color w:val="auto"/>
          <w:highlight w:val="none"/>
        </w:rPr>
      </w:pPr>
      <w:r>
        <w:rPr>
          <w:color w:val="auto"/>
          <w:highlight w:val="none"/>
        </w:rPr>
        <w:br w:type="page" w:clear="all"/>
      </w:r>
      <w:r/>
    </w:p>
    <w:p>
      <w:pPr>
        <w:pStyle w:val="715"/>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5"/>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5"/>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5"/>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9"/>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5"/>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5"/>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9"/>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15"/>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5"/>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5"/>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5"/>
        <w:ind w:firstLine="0"/>
        <w:jc w:val="center"/>
        <w:spacing w:line="360" w:lineRule="auto"/>
        <w:rPr>
          <w:bCs/>
          <w:color w:val="auto"/>
          <w:sz w:val="21"/>
          <w:szCs w:val="21"/>
          <w:highlight w:val="none"/>
        </w:rPr>
      </w:pPr>
      <w:r>
        <w:rPr>
          <w:bCs/>
          <w:color w:val="auto"/>
          <w:sz w:val="21"/>
          <w:szCs w:val="21"/>
          <w:highlight w:val="none"/>
        </w:rPr>
      </w:r>
      <w:r/>
    </w:p>
    <w:p>
      <w:pPr>
        <w:pStyle w:val="715"/>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5"/>
        <w:ind w:firstLine="0"/>
        <w:rPr>
          <w:b/>
          <w:color w:val="auto"/>
          <w:sz w:val="21"/>
          <w:szCs w:val="21"/>
          <w:highlight w:val="none"/>
        </w:rPr>
      </w:pPr>
      <w:r>
        <w:rPr>
          <w:b/>
          <w:color w:val="auto"/>
          <w:sz w:val="21"/>
          <w:szCs w:val="21"/>
          <w:highlight w:val="none"/>
        </w:rPr>
      </w:r>
      <w:r/>
    </w:p>
    <w:p>
      <w:pPr>
        <w:pStyle w:val="715"/>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5"/>
        <w:ind w:firstLine="0"/>
        <w:rPr>
          <w:b/>
          <w:color w:val="auto"/>
          <w:sz w:val="21"/>
          <w:szCs w:val="21"/>
          <w:highlight w:val="none"/>
        </w:rPr>
      </w:pPr>
      <w:r>
        <w:rPr>
          <w:b/>
          <w:color w:val="auto"/>
          <w:sz w:val="21"/>
          <w:szCs w:val="21"/>
          <w:highlight w:val="none"/>
        </w:rPr>
      </w:r>
      <w:r/>
    </w:p>
    <w:p>
      <w:pPr>
        <w:pStyle w:val="715"/>
        <w:ind w:firstLine="0"/>
        <w:rPr>
          <w:b/>
          <w:color w:val="auto"/>
          <w:highlight w:val="none"/>
        </w:rPr>
      </w:pPr>
      <w:r>
        <w:rPr>
          <w:b/>
          <w:color w:val="auto"/>
          <w:highlight w:val="none"/>
        </w:rPr>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5"/>
        <w:jc w:val="center"/>
        <w:rPr>
          <w:rFonts w:ascii="Times New Roman"/>
          <w:color w:val="auto"/>
          <w:highlight w:val="none"/>
        </w:rPr>
      </w:pPr>
      <w:r>
        <w:rPr>
          <w:rFonts w:ascii="Times New Roman"/>
          <w:color w:val="auto"/>
          <w:highlight w:val="none"/>
        </w:rPr>
      </w:r>
      <w:r/>
    </w:p>
    <w:p>
      <w:pPr>
        <w:pStyle w:val="715"/>
        <w:jc w:val="center"/>
        <w:rPr>
          <w:color w:val="auto"/>
          <w:highlight w:val="none"/>
        </w:rPr>
      </w:pPr>
      <w:r>
        <w:rPr>
          <w:color w:val="auto"/>
          <w:highlight w:val="none"/>
        </w:rPr>
      </w:r>
      <w:r/>
    </w:p>
    <w:p>
      <w:pPr>
        <w:pStyle w:val="74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5"/>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5"/>
        <w:ind w:firstLine="0"/>
        <w:spacing w:line="400" w:lineRule="exact"/>
        <w:rPr>
          <w:color w:val="auto"/>
          <w:sz w:val="21"/>
          <w:szCs w:val="21"/>
          <w:highlight w:val="none"/>
        </w:rPr>
      </w:pPr>
      <w:r>
        <w:rPr>
          <w:color w:val="auto"/>
          <w:sz w:val="21"/>
          <w:szCs w:val="21"/>
          <w:highlight w:val="none"/>
        </w:rPr>
      </w:r>
      <w:r/>
    </w:p>
    <w:p>
      <w:pPr>
        <w:pStyle w:val="715"/>
        <w:ind w:firstLine="0"/>
        <w:rPr>
          <w:color w:val="auto"/>
          <w:highlight w:val="none"/>
        </w:rPr>
      </w:pPr>
      <w:r>
        <w:rPr>
          <w:color w:val="auto"/>
          <w:highlight w:val="none"/>
        </w:rPr>
      </w:r>
      <w:r/>
    </w:p>
    <w:p>
      <w:pPr>
        <w:pStyle w:val="715"/>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5"/>
        <w:ind w:firstLine="0"/>
        <w:rPr>
          <w:rFonts w:ascii="宋体" w:hAnsi="宋体"/>
          <w:color w:val="auto"/>
          <w:highlight w:val="none"/>
        </w:rPr>
      </w:pPr>
      <w:r>
        <w:rPr>
          <w:rFonts w:ascii="宋体" w:hAnsi="宋体"/>
          <w:color w:val="auto"/>
          <w:highlight w:val="none"/>
        </w:rPr>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9"/>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15"/>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15"/>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4年总营业收入</w:t>
            </w:r>
            <w:r/>
          </w:p>
        </w:tc>
        <w:tc>
          <w:tcPr>
            <w:tcW w:w="1669" w:type="dxa"/>
            <w:vAlign w:val="center"/>
            <w:textDirection w:val="lrTb"/>
            <w:noWrap w:val="false"/>
          </w:tcPr>
          <w:p>
            <w:pPr>
              <w:pStyle w:val="715"/>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15"/>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15"/>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5"/>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3"/>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从业人员20人及以上，且营业收入300万元及以上的为小型企业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8"/>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8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8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8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高压氧舱等设备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JSZC-320500-SZWK-G2026-0142</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高压氧舱等设备</w:t>
      </w:r>
      <w:r/>
    </w:p>
    <w:p>
      <w:pPr>
        <w:ind w:firstLine="422"/>
        <w:spacing w:line="400" w:lineRule="exact"/>
        <w:rPr>
          <w:b/>
          <w:bCs/>
          <w:color w:val="auto"/>
          <w:szCs w:val="21"/>
          <w:highlight w:val="none"/>
        </w:rPr>
      </w:pPr>
      <w:r>
        <w:rPr>
          <w:rFonts w:hint="eastAsia"/>
          <w:b/>
          <w:bCs/>
          <w:color w:val="auto"/>
          <w:szCs w:val="21"/>
          <w:highlight w:val="none"/>
        </w:rPr>
        <w:t xml:space="preserve">三、采购设备技术要求及数量：</w:t>
      </w:r>
      <w:bookmarkEnd w:id="8"/>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高压氧舱：一套</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1、</w:t>
      </w:r>
      <w:r>
        <w:rPr>
          <w:rFonts w:hint="eastAsia"/>
          <w:color w:val="auto"/>
          <w:szCs w:val="21"/>
          <w:highlight w:val="none"/>
          <w:lang w:val="zh-CN"/>
        </w:rPr>
        <w:t xml:space="preserve">用途：用于脑血管疾病、一氧化碳中毒和中枢神经系统损伤，以及治疗脑血管意外、脑血管损伤和脑卒中、颅脑损伤临床康复治疗；</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2</w:t>
      </w:r>
      <w:r>
        <w:rPr>
          <w:rFonts w:hint="eastAsia"/>
          <w:color w:val="auto"/>
          <w:szCs w:val="21"/>
          <w:highlight w:val="none"/>
          <w:lang w:val="zh-CN"/>
        </w:rPr>
        <w:t xml:space="preserve">、执行标准：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1</w:t>
      </w:r>
      <w:r>
        <w:rPr>
          <w:rFonts w:hint="eastAsia"/>
          <w:color w:val="auto"/>
          <w:szCs w:val="21"/>
          <w:highlight w:val="none"/>
          <w:lang w:val="zh-CN"/>
        </w:rPr>
        <w:t xml:space="preserve">）符合2016版TSG  24-2015《氧舱安全技术监察规程》；</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2</w:t>
      </w:r>
      <w:r>
        <w:rPr>
          <w:rFonts w:hint="eastAsia"/>
          <w:color w:val="auto"/>
          <w:szCs w:val="21"/>
          <w:highlight w:val="none"/>
          <w:lang w:val="zh-CN"/>
        </w:rPr>
        <w:t xml:space="preserve">）执行GB/T12130-2020《氧舱》国家标准；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3</w:t>
      </w:r>
      <w:r>
        <w:rPr>
          <w:rFonts w:hint="eastAsia"/>
          <w:color w:val="auto"/>
          <w:szCs w:val="21"/>
          <w:highlight w:val="none"/>
          <w:lang w:val="zh-CN"/>
        </w:rPr>
        <w:t xml:space="preserve">）GB/T150-2011《压力容器》国家标准；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4</w:t>
      </w:r>
      <w:r>
        <w:rPr>
          <w:rFonts w:hint="eastAsia"/>
          <w:color w:val="auto"/>
          <w:szCs w:val="21"/>
          <w:highlight w:val="none"/>
          <w:lang w:val="zh-CN"/>
        </w:rPr>
        <w:t xml:space="preserve">）《固定式压力容器安全技术监察规程》；</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5</w:t>
      </w:r>
      <w:r>
        <w:rPr>
          <w:rFonts w:hint="eastAsia"/>
          <w:color w:val="auto"/>
          <w:szCs w:val="21"/>
          <w:highlight w:val="none"/>
          <w:lang w:val="zh-CN"/>
        </w:rPr>
        <w:t xml:space="preserve">）GB9706.1-2007《医用电气设备》第一部分：安全通用要求；</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3、</w:t>
      </w:r>
      <w:r>
        <w:rPr>
          <w:rFonts w:hint="eastAsia"/>
          <w:color w:val="auto"/>
          <w:szCs w:val="21"/>
          <w:highlight w:val="none"/>
          <w:lang w:val="zh-CN"/>
        </w:rPr>
        <w:t xml:space="preserve">主要技术要求：</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en-US" w:eastAsia="zh-CN"/>
        </w:rPr>
        <w:t xml:space="preserve">1</w:t>
      </w:r>
      <w:r>
        <w:rPr>
          <w:rFonts w:hint="eastAsia"/>
          <w:color w:val="auto"/>
          <w:szCs w:val="21"/>
          <w:highlight w:val="none"/>
          <w:lang w:val="zh-CN"/>
        </w:rPr>
        <w:t xml:space="preserve">）舱体部分；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1.1、氧舱结构形式：一舱两室四门式，采用平底结构，无地下室设计；</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★1.2、舱体规格：直径≥2600 mm，长度≥8000 mm，需提供注册证附表予以佐证舱体长度。</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★1.3、设计压力：0.3 MPa ，最高工作压力：0.2 MPa。需提供国家市场监督管理总局指定的特种设备检验检测研究院鉴定通过并盖章的同规格产品图纸或注册证予以佐证。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1.4、额定进舱人数：≥12人；治疗舱≥8人，过渡舱≥4人；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1.5、人均舱容≥3m</w:t>
      </w:r>
      <w:r>
        <w:rPr>
          <w:rFonts w:hint="eastAsia"/>
          <w:color w:val="auto"/>
          <w:sz w:val="21"/>
          <w:szCs w:val="21"/>
          <w:highlight w:val="none"/>
          <w:vertAlign w:val="superscript"/>
          <w:lang w:val="zh-CN"/>
        </w:rPr>
        <w:t xml:space="preserve">3</w:t>
      </w:r>
      <w:r>
        <w:rPr>
          <w:rFonts w:hint="eastAsia"/>
          <w:color w:val="auto"/>
          <w:szCs w:val="21"/>
          <w:highlight w:val="none"/>
          <w:lang w:val="zh-CN"/>
        </w:rPr>
        <w:t xml:space="preserve">  </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1.6、舱门透光尺寸及数量：采用氧舱平移门，舱门尺寸（宽×高）≥800×1700 mm，数量≥4个；</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1.7、照明方式及数量：采用冷光源外照明装置，数量≥20只，治疗舱≥16只，过渡舱≥4只。需提供国家市场监督管理总局指定的特种设备检验检测研究院鉴定通过并盖章的相同尺寸规格产品图纸，图纸中应明确体现照明窗数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▲1.8、观察窗数量：数量≥8只，治疗舱≥6只，过渡舱≥2只，需提供国家市场监督管理总局指定的特种设备检验检测研究院鉴定通过并盖章的相同尺寸规格产品图纸，图纸中应明确体现观察窗数量；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▲1.9、观察窗设防紫外线挡板以保护观察窗玻璃，数量≥8只，投标设备应采用防紫外线挡板相关技术，提供国家行政部门出具的相关证明材料。</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★1.10、摄像窗数量：≥ 6只，需单独开窗，不得占用观察窗，需要提供承诺函；(便于后期验收使用)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1.11、递物筒数量：≥2套，每舱≥1套。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1.12、舱内座椅采用高靠背角度可调双扶手高级轿车座椅，要求该座椅可以任意固定和拆卸。</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1.13、舱内所有装饰板和舱内设施均采用模块化可拆卸固定结构，以满足舱室内整体定期消毒的需要。</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1.14、舱内配设吸痰器接口（负压吸引）≥12套，每座位设1套；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1.15、舱内配设一级供氧接口≥12套，每座位设1套；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1.16、舱内配设全方位拾音对讲装置；</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1.17、舱内配设急救呼叫装置≥12套，每座位设1套；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▲1.18、设置新型无断点多用途过舱导联装置≥12套，每座位设1套。需提供特种设备检验检测研究院鉴定通过并盖章的同规格产品图纸，图纸中应明确体现过舱导联装置数量。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1.19、每舱均配设输液吊架≥1套；舱内壁饰装采用彩色合金板；舱内天花板采用平顶装饰模式；舱内地板采用高强度、防静电石塑板铺设，地面采用全封闭结构，舱室一端留有积水排水槽。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▲1.2</w:t>
      </w:r>
      <w:r>
        <w:rPr>
          <w:rFonts w:hint="eastAsia"/>
          <w:color w:val="auto"/>
          <w:szCs w:val="21"/>
          <w:highlight w:val="none"/>
          <w:lang w:val="en-US" w:eastAsia="zh-CN"/>
        </w:rPr>
        <w:t xml:space="preserve">0</w:t>
      </w:r>
      <w:r>
        <w:rPr>
          <w:rFonts w:hint="eastAsia"/>
          <w:color w:val="auto"/>
          <w:szCs w:val="21"/>
          <w:highlight w:val="none"/>
          <w:lang w:val="zh-CN"/>
        </w:rPr>
        <w:t xml:space="preserve">、每舱室设置通风换气装置≥1套，共≥2套，直径≥300mm。需提供国家市场监督管理总局指定的特种设备检验检测研究院鉴定通过并盖章的相同尺寸规格产品图纸，图纸中应明确体现排风装置尺寸；</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2.2、操作控制台：操作控制系统由1台数字自动化操作控制总台和2台机械式分控台组成；要求分体式设计；</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2.2.1、总控台；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2.2.1.1、数显温控仪≥2套；高保真立体声氧舱专用主对讲机≥2台；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2</w:t>
      </w:r>
      <w:r>
        <w:rPr>
          <w:rFonts w:hint="eastAsia"/>
          <w:color w:val="auto"/>
          <w:szCs w:val="21"/>
          <w:highlight w:val="none"/>
          <w:lang w:val="zh-CN"/>
        </w:rPr>
        <w:t xml:space="preserve">、应急呼叫显示报警装置≥2套；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3</w:t>
      </w:r>
      <w:r>
        <w:rPr>
          <w:rFonts w:hint="eastAsia"/>
          <w:color w:val="auto"/>
          <w:szCs w:val="21"/>
          <w:highlight w:val="none"/>
          <w:lang w:val="zh-CN"/>
        </w:rPr>
        <w:t xml:space="preserve">、多功能数字刻录记录一体机≥1台，具备刻录记录、多画面分割显示、视频信号转换与播放等功能。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4</w:t>
      </w:r>
      <w:r>
        <w:rPr>
          <w:rFonts w:hint="eastAsia"/>
          <w:color w:val="auto"/>
          <w:szCs w:val="21"/>
          <w:highlight w:val="none"/>
          <w:lang w:val="zh-CN"/>
        </w:rPr>
        <w:t xml:space="preserve">、功放机≥1台；高保真立体声音箱≥4套；电气控制系统≥1套；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5</w:t>
      </w:r>
      <w:r>
        <w:rPr>
          <w:rFonts w:hint="eastAsia"/>
          <w:color w:val="auto"/>
          <w:szCs w:val="21"/>
          <w:highlight w:val="none"/>
          <w:lang w:val="zh-CN"/>
        </w:rPr>
        <w:t xml:space="preserve">、单人供氧动态显示仪≥12套；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6</w:t>
      </w:r>
      <w:r>
        <w:rPr>
          <w:rFonts w:hint="eastAsia"/>
          <w:color w:val="auto"/>
          <w:szCs w:val="21"/>
          <w:highlight w:val="none"/>
          <w:lang w:val="zh-CN"/>
        </w:rPr>
        <w:t xml:space="preserve">、先进的触摸屏式微电脑操作控制系统≥2套，具备自动调节控制加减压、稳压、排氧（呼吸排气）功能，并具备舱内温度、环境氧浓度监示控制功能。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7</w:t>
      </w:r>
      <w:r>
        <w:rPr>
          <w:rFonts w:hint="eastAsia"/>
          <w:color w:val="auto"/>
          <w:szCs w:val="21"/>
          <w:highlight w:val="none"/>
          <w:lang w:val="zh-CN"/>
        </w:rPr>
        <w:t xml:space="preserve">、应急电源（UPS1000VA）≥2台；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8</w:t>
      </w:r>
      <w:r>
        <w:rPr>
          <w:rFonts w:hint="eastAsia"/>
          <w:color w:val="auto"/>
          <w:szCs w:val="21"/>
          <w:highlight w:val="none"/>
          <w:lang w:val="zh-CN"/>
        </w:rPr>
        <w:t xml:space="preserve">、氧气稳压分配管≥2套；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2.2.1.</w:t>
      </w:r>
      <w:r>
        <w:rPr>
          <w:rFonts w:hint="eastAsia"/>
          <w:color w:val="auto"/>
          <w:szCs w:val="21"/>
          <w:highlight w:val="none"/>
          <w:lang w:val="en-US" w:eastAsia="zh-CN"/>
        </w:rPr>
        <w:t xml:space="preserve">9</w:t>
      </w:r>
      <w:r>
        <w:rPr>
          <w:rFonts w:hint="eastAsia"/>
          <w:color w:val="auto"/>
          <w:szCs w:val="21"/>
          <w:highlight w:val="none"/>
          <w:lang w:val="zh-CN"/>
        </w:rPr>
        <w:t xml:space="preserve">、标志、铭牌≥1套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2.2.2、分控台Ⅰ（治疗舱）</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2.2.2.1、加减压操作阀门（配新型手动机械式拉杆操作阀）≥2套，加减压各≥1套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2.2.2.2、互通阀（配新型手动机械式拉杆操作阀）≥1套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2.2.2.3、供氧操作阀门 ≥1套；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2.2.2.4、压力显示系统 ≥4套，精密压力表≥1只，普通压力表≥1只，氧源压力表≥1只，供氧压力表≥1只；</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2.2.2.5、全自动声光报警式测氧仪（配记录仪）≥1台；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2.2.2.6、采样流量计≥1套；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2.2.3分控台Ⅱ（过渡舱）</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2.2.3.1、加减压操作阀门（配新型手动机械式拉杆操作阀）≥2套，加减压各≥1套；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2.2.3.2、供氧操作阀门≥1套；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2.2.3.3、压力显示系统≥4套，精密压力表≥1只，普通压力表≥1只，供气压力表≥1只，消防水压力表≥1只</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2.</w:t>
      </w:r>
      <w:r>
        <w:rPr>
          <w:rFonts w:hint="eastAsia"/>
          <w:color w:val="auto"/>
          <w:szCs w:val="21"/>
          <w:highlight w:val="none"/>
          <w:lang w:val="zh-CN"/>
        </w:rPr>
        <w:t xml:space="preserve">2.3.4、全自动声光报警式测氧仪（配记录仪）≥1台；采样流量计≥1套；</w:t>
      </w:r>
      <w:r/>
    </w:p>
    <w:p>
      <w:pPr>
        <w:ind w:firstLine="420"/>
        <w:spacing w:line="400" w:lineRule="exact"/>
        <w:rPr>
          <w:rFonts w:hint="eastAsia"/>
          <w:color w:val="auto"/>
          <w:szCs w:val="21"/>
          <w:highlight w:val="none"/>
          <w:lang w:val="zh-CN"/>
        </w:rPr>
      </w:pPr>
      <w:r>
        <w:rPr>
          <w:rFonts w:hint="eastAsia"/>
          <w:color w:val="auto"/>
          <w:szCs w:val="21"/>
          <w:highlight w:val="none"/>
          <w:lang w:val="en-US" w:eastAsia="zh-CN"/>
        </w:rPr>
        <w:t xml:space="preserve">2</w:t>
      </w:r>
      <w:r>
        <w:rPr>
          <w:rFonts w:hint="eastAsia"/>
          <w:color w:val="auto"/>
          <w:szCs w:val="21"/>
          <w:highlight w:val="none"/>
          <w:lang w:val="zh-CN"/>
        </w:rPr>
        <w:t xml:space="preserve">.3、加减压系统；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2.3.1、静音型螺杆空压机：排气压力1.25MPa，排气量≥1.8m3/min 2台；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2.3.2、配冷干机2台；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2.3.3、储气罐为：设计压力1.5MPa，最高工作压力1.3MPa，容积≥7m</w:t>
      </w:r>
      <w:r>
        <w:rPr>
          <w:rFonts w:hint="eastAsia"/>
          <w:color w:val="auto"/>
          <w:sz w:val="21"/>
          <w:szCs w:val="21"/>
          <w:highlight w:val="none"/>
          <w:vertAlign w:val="superscript"/>
          <w:lang w:val="zh-CN"/>
        </w:rPr>
        <w:t xml:space="preserve">3</w:t>
      </w:r>
      <w:r>
        <w:rPr>
          <w:rFonts w:hint="eastAsia"/>
          <w:color w:val="auto"/>
          <w:szCs w:val="21"/>
          <w:highlight w:val="none"/>
          <w:lang w:val="zh-CN"/>
        </w:rPr>
        <w:t xml:space="preserve">，2台；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2.3.4、配气水分离器，保证进舱气体符合国家卫生学标准。</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2.4、氧舱空气净化及进舱空气质量检测系统；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2.4.1、设置空气质量检测装置1台，安装在分控台上，要求可手动切换不同舱室进行检测；</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▲2.4.2、吸附干燥机数量≥1台；需提供国家市场监督管理总局指定的特种设备检验检测研究院鉴定通过并盖章的相同尺寸规格产品图纸，图纸中应明确体现吸附干燥机数量；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▲2.4.3、精密过滤器数量≥3台。需提供国家市场监督管理总局指定的特种设备检验检测研究院鉴定通过并盖章的相同尺寸规格产品图纸，图纸中应明确体现精密过滤器数量；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2.5、供排氧系统；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2.5.1、供氧方式：采用低阻力供氧方式，单人单管供氧流量计监控，加装供氧缓冲箱（储氧筒）。</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2.5.2、排氧方式：低阻力排氧方式。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2.5.3、舱内配设具有国际先进水准的多功能呼吸气体医疗模块。每组模块具备常规吸氧（呼吸调节器自动供氧）、无阻力一级吸氧、雾化吸氧和负压吸引接口及无触点感应式紧急呼叫报警装置五种功能。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2.5.4、铜质镀铬大容腔水肺式全自动微阻力呼吸调节器≥12套；每个呼吸调节器出厂前都经过氧舱专用呼吸阻力测试设备检测后出厂，确保呼吸调节器的吸氧阻力在最佳状态。提供国家机构出具的相关证明材料。</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2.6、空调系统；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2.6.1、空调送风方式：采用永磁耦合感应传动送风方式</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2.6.2、采用吸顶式空调，治疗舱≥2P，数量≥1台，过渡舱≥1.5P，数量≥1台。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▲2.6.3、空调出风口采用上凸式设计，设置空调箱筒体≥2套，长度≥300mm，直径≥900mm，需提供特种设备检验检测研究院鉴定通过并盖章的同规格产品图纸，图纸中应明确体现筒体尺寸。</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2.7、电气控制柜；</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2.7.1、用氧舱内安全供电装置，对整套设备所有用电器进行控制，设立独立电气控制柜、隔离变压器保护及备用电源数量≥1套。投标设备应采用舱内安全供电装置的相关技术，须提供国家行政部门出具的相关证明材料。</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2.8、监控系统；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2.8.1、配备彩色电视摄像监视系统，数量≥6套，采用进口广角彩色摄像机，数量≥6台，广角、低照度镜头，数量≥6只，彩色液晶显示器≥23寸，数量≥3台。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2.8.2、舱体外部正面加装≥40寸LED液晶电视2台，每舱室1台，以满足实时显示舱内监视图像的需要。要求液晶电视与舱体一体化设计，提供成熟设计方案；</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2.9、消防系统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2.9.1、按GB/T12130-2020《氧舱》标准之要求，各舱室均配置水喷淋消防设施，要求喷水强度不小于50L/（m2.min），喷水动作响应时间不大于3s，并在操作控制台及舱内醒目位置设置快开式电动调节阀，以确保紧急状态下使用。</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2.9.2、配备消防水罐（设计压力1.5MPa，最高工作压力1.3MPa，容积：≥2m</w:t>
      </w:r>
      <w:r>
        <w:rPr>
          <w:rFonts w:hint="eastAsia"/>
          <w:color w:val="auto"/>
          <w:sz w:val="21"/>
          <w:szCs w:val="21"/>
          <w:highlight w:val="none"/>
          <w:vertAlign w:val="superscript"/>
          <w:lang w:val="zh-CN"/>
        </w:rPr>
        <w:t xml:space="preserve">3</w:t>
      </w:r>
      <w:r>
        <w:rPr>
          <w:rFonts w:hint="eastAsia"/>
          <w:color w:val="auto"/>
          <w:szCs w:val="21"/>
          <w:highlight w:val="none"/>
          <w:lang w:val="zh-CN"/>
        </w:rPr>
        <w:t xml:space="preserve">）1台；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▲2.10、计算机自动化操作控制系统；应具有自主的软件著作权，无知识产权纠纷。计算机自动化操作控制系统要求具备以下功能；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对加减压过程的程序化控制；</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智能排氧；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氧浓度自动监控；</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故障自检功能；</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语音提示；</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舱内压力自动保护；</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智能记录；</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软件系统一键还原；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断电自保；</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记录、存档和打印；</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▲2.11、操舱系统采用基于物联网的高压氧舱远程故障诊断与运维方法及系统相关技术。提供国家行政部门出具的相关证明材料。</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▲3、设备各项性能指标必须达到或优于GB/T12130-2020《氧舱》和2016版TSG  24-2015《氧舱安全技术监察规程》。中标人</w:t>
      </w:r>
      <w:r>
        <w:rPr>
          <w:rFonts w:hint="eastAsia"/>
          <w:color w:val="auto"/>
          <w:szCs w:val="21"/>
          <w:highlight w:val="none"/>
          <w:lang w:val="en-US" w:eastAsia="zh-CN"/>
        </w:rPr>
        <w:t xml:space="preserve">承诺可以</w:t>
      </w:r>
      <w:r>
        <w:rPr>
          <w:rFonts w:hint="eastAsia"/>
          <w:color w:val="auto"/>
          <w:szCs w:val="21"/>
          <w:highlight w:val="none"/>
          <w:lang w:val="zh-CN"/>
        </w:rPr>
        <w:t xml:space="preserve">在签订合同之前提供证明材料的原件进行复核。</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auto"/>
          <w:szCs w:val="21"/>
          <w:highlight w:val="none"/>
          <w:lang w:val="en-US" w:eastAsia="zh-CN"/>
        </w:rPr>
        <w:t xml:space="preserve">所投设备的免费质保期≥5</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2、承诺配置双份压力表与安全阀，便于后续检测替换使用。</w:t>
      </w:r>
      <w:r/>
    </w:p>
    <w:p>
      <w:pPr>
        <w:ind w:firstLine="42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3、中标人承诺负责办理特种设备使用登记证。</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 w:val="21"/>
          <w:szCs w:val="21"/>
          <w:highlight w:val="none"/>
        </w:rPr>
      </w:pPr>
      <w:r>
        <w:rPr>
          <w:rFonts w:hint="eastAsia"/>
          <w:color w:val="auto"/>
          <w:sz w:val="21"/>
          <w:szCs w:val="21"/>
          <w:highlight w:val="none"/>
        </w:rPr>
        <w:t xml:space="preserve">1、本次招标</w:t>
      </w:r>
      <w:r>
        <w:rPr>
          <w:rFonts w:hint="eastAsia"/>
          <w:color w:val="auto"/>
          <w:sz w:val="21"/>
          <w:szCs w:val="21"/>
          <w:highlight w:val="none"/>
          <w:lang w:val="en-US" w:eastAsia="zh-CN"/>
        </w:rPr>
        <w:t xml:space="preserve">不</w:t>
      </w:r>
      <w:r>
        <w:rPr>
          <w:rFonts w:hint="eastAsia"/>
          <w:color w:val="auto"/>
          <w:sz w:val="21"/>
          <w:szCs w:val="21"/>
          <w:highlight w:val="none"/>
        </w:rPr>
        <w:t xml:space="preserve">接受进口</w:t>
      </w:r>
      <w:r>
        <w:rPr>
          <w:rFonts w:hint="eastAsia"/>
          <w:color w:val="auto"/>
          <w:sz w:val="21"/>
          <w:szCs w:val="21"/>
          <w:highlight w:val="none"/>
          <w:lang w:val="en-US" w:eastAsia="zh-CN"/>
        </w:rPr>
        <w:t xml:space="preserve">产品</w:t>
      </w:r>
      <w:r>
        <w:rPr>
          <w:rFonts w:hint="eastAsia"/>
          <w:color w:val="auto"/>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color w:val="auto"/>
          <w:sz w:val="21"/>
          <w:szCs w:val="21"/>
          <w:highlight w:val="none"/>
          <w:lang w:eastAsia="zh-CN"/>
        </w:rPr>
        <w:t xml:space="preserve">，</w:t>
      </w:r>
      <w:r>
        <w:rPr>
          <w:rFonts w:hint="eastAsia"/>
          <w:color w:val="auto"/>
          <w:sz w:val="21"/>
          <w:szCs w:val="21"/>
          <w:highlight w:val="none"/>
        </w:rPr>
        <w:t xml:space="preserve">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0"/>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3"/>
      <w:r/>
      <w:bookmarkStart w:id="11" w:name="OLE_LINK4"/>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采购人有权要求投标人予以赔偿。</w:t>
      </w:r>
      <w:r/>
    </w:p>
    <w:p>
      <w:pPr>
        <w:numPr>
          <w:ilvl w:val="0"/>
          <w:numId w:val="0"/>
        </w:numPr>
        <w:ind w:firstLine="420"/>
        <w:spacing w:line="380" w:lineRule="exact"/>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cs="宋体"/>
          <w:bCs/>
          <w:color w:val="auto"/>
          <w:szCs w:val="21"/>
          <w:highlight w:val="none"/>
        </w:rPr>
        <w:t xml:space="preserve">采购人在院内设备维护、信息系统升级、他方软件接入等情况时，投标方无条件免费开放接口，并配合甲方工作。</w:t>
      </w:r>
      <w:r/>
    </w:p>
    <w:p>
      <w:pPr>
        <w:ind w:firstLine="420"/>
        <w:spacing w:line="380" w:lineRule="exact"/>
        <w:rPr>
          <w:b w:val="0"/>
          <w:bCs w:val="0"/>
          <w:color w:val="auto"/>
          <w:szCs w:val="21"/>
          <w:highlight w:val="none"/>
          <w:lang w:val="en-US" w:eastAsia="zh-CN"/>
        </w:rPr>
      </w:pPr>
      <w:r>
        <w:rPr>
          <w:rFonts w:hint="eastAsia"/>
          <w:b w:val="0"/>
          <w:bCs w:val="0"/>
          <w:color w:val="auto"/>
          <w:szCs w:val="21"/>
          <w:highlight w:val="none"/>
          <w:lang w:val="en-US" w:eastAsia="zh-CN"/>
        </w:rPr>
        <w:t xml:space="preserve">6</w:t>
      </w:r>
      <w:r>
        <w:rPr>
          <w:b w:val="0"/>
          <w:bCs w:val="0"/>
          <w:color w:val="auto"/>
          <w:szCs w:val="21"/>
          <w:highlight w:val="none"/>
          <w:lang w:val="en-US" w:eastAsia="zh-CN"/>
        </w:rPr>
        <w:t xml:space="preserve">、勘查现场：投标单位可前往项目现场，对</w:t>
      </w:r>
      <w:r>
        <w:rPr>
          <w:rFonts w:hint="eastAsia"/>
          <w:b w:val="0"/>
          <w:bCs w:val="0"/>
          <w:color w:val="auto"/>
          <w:szCs w:val="21"/>
          <w:highlight w:val="none"/>
          <w:lang w:val="en-US" w:eastAsia="zh-CN"/>
        </w:rPr>
        <w:t xml:space="preserve">实际安装</w:t>
      </w:r>
      <w:r>
        <w:rPr>
          <w:b w:val="0"/>
          <w:bCs w:val="0"/>
          <w:color w:val="auto"/>
          <w:szCs w:val="21"/>
          <w:highlight w:val="none"/>
          <w:lang w:val="en-US" w:eastAsia="zh-CN"/>
        </w:rPr>
        <w:t xml:space="preserve">环境、现有设施情况进行详细勘察，全面了解清楚项目现场的所有内容和情况后进行投标。勘查现场所需费用，由投标单位自理。统一勘查现场时间：2026年</w:t>
      </w:r>
      <w:r>
        <w:rPr>
          <w:rFonts w:hint="eastAsia"/>
          <w:b w:val="0"/>
          <w:bCs w:val="0"/>
          <w:color w:val="auto"/>
          <w:szCs w:val="21"/>
          <w:highlight w:val="none"/>
          <w:lang w:val="en-US" w:eastAsia="zh-CN"/>
        </w:rPr>
        <w:t xml:space="preserve">！月！日</w:t>
      </w:r>
      <w:r>
        <w:rPr>
          <w:b w:val="0"/>
          <w:bCs w:val="0"/>
          <w:color w:val="auto"/>
          <w:szCs w:val="21"/>
          <w:highlight w:val="none"/>
          <w:lang w:val="en-US" w:eastAsia="zh-CN"/>
        </w:rPr>
        <w:t xml:space="preserve">10：00，勘查现场采购单位联系人：</w:t>
      </w:r>
      <w:r>
        <w:rPr>
          <w:rFonts w:hint="eastAsia"/>
          <w:b w:val="0"/>
          <w:bCs w:val="0"/>
          <w:color w:val="auto"/>
          <w:szCs w:val="21"/>
          <w:highlight w:val="none"/>
          <w:lang w:val="en-US" w:eastAsia="zh-CN"/>
        </w:rPr>
        <w:t xml:space="preserve">沈飞</w:t>
      </w:r>
      <w:r>
        <w:rPr>
          <w:b w:val="0"/>
          <w:bCs w:val="0"/>
          <w:color w:val="auto"/>
          <w:szCs w:val="21"/>
          <w:highlight w:val="none"/>
          <w:lang w:val="en-US" w:eastAsia="zh-CN"/>
        </w:rPr>
        <w:t xml:space="preserve">，联系电话：</w:t>
      </w:r>
      <w:r>
        <w:rPr>
          <w:rFonts w:hint="eastAsia"/>
          <w:b w:val="0"/>
          <w:bCs w:val="0"/>
          <w:color w:val="auto"/>
          <w:szCs w:val="21"/>
          <w:highlight w:val="none"/>
          <w:lang w:val="en-US" w:eastAsia="zh-CN"/>
        </w:rPr>
        <w:t xml:space="preserve">0512-62362614</w:t>
      </w:r>
      <w:r>
        <w:rPr>
          <w:b w:val="0"/>
          <w:bCs w:val="0"/>
          <w:color w:val="auto"/>
          <w:szCs w:val="21"/>
          <w:highlight w:val="none"/>
          <w:lang w:val="en-US" w:eastAsia="zh-CN"/>
        </w:rPr>
        <w:t xml:space="preserve">：投标单位中标后，不得以不完全了解现场情况为理由而向招标单位提出任何索赔的要求，对此招标单位不承担任何责任。</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、交货要求：合同签订之日起90天内完成交货并安装调试验收完毕。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ascii="宋体" w:hAnsi="宋体"/>
          <w:color w:val="auto"/>
          <w:szCs w:val="21"/>
          <w:highlight w:val="none"/>
        </w:rPr>
        <w:t xml:space="preserve">30</w:t>
      </w:r>
      <w:r>
        <w:rPr>
          <w:rFonts w:hint="eastAsia" w:ascii="宋体" w:hAnsi="宋体"/>
          <w:color w:val="auto"/>
          <w:szCs w:val="21"/>
          <w:highlight w:val="none"/>
        </w:rPr>
        <w:t xml:space="preserve">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110605095"/>
      <w:r/>
      <w:bookmarkStart w:id="14" w:name="_Hlk99527987"/>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5"/>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5"/>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5"/>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5"/>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1、本次采购的评标方法采用综合评分法，总分值为100分。</w:t>
      </w:r>
      <w:r/>
    </w:p>
    <w:p>
      <w:pPr>
        <w:pStyle w:val="746"/>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2、针对小微型企业的评审加分：</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（4）投标人提供的货物既有中小企业制造货物，也有大型企业制造货物的，不享受优惠政策。</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（5）残疾人企业和监狱企业视同小微企业，享受价格评审优惠政策。</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（6）残疾人企业和监狱企业属于小型、微型企业的，不重复享受价格评审优惠政策。</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46"/>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3、采购本国产品的支持政策</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746"/>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5"/>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5"/>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36</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投标单位结合第四章招标书中“3、主要技术要求：”中的参数进行响应，其中标★项参数</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项</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注▲项参数13项，其余参数46项</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numPr>
          <w:ilvl w:val="0"/>
          <w:numId w:val="0"/>
        </w:numPr>
        <w:ind w:firstLine="420"/>
        <w:spacing w:line="400" w:lineRule="exact"/>
        <w:rPr>
          <w:rFonts w:hint="eastAsia" w:ascii="宋体" w:hAnsi="宋体" w:cs="宋体"/>
          <w:bCs/>
          <w:color w:val="auto"/>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cs="宋体"/>
          <w:bCs/>
          <w:color w:val="auto"/>
          <w:szCs w:val="21"/>
          <w:highlight w:val="none"/>
        </w:rPr>
        <w:t xml:space="preserve">注★项参数</w:t>
      </w:r>
      <w:r>
        <w:rPr>
          <w:rFonts w:hint="eastAsia" w:ascii="宋体" w:hAnsi="宋体" w:cs="宋体"/>
          <w:bCs/>
          <w:color w:val="auto"/>
          <w:szCs w:val="21"/>
          <w:highlight w:val="none"/>
          <w:lang w:val="en-US" w:eastAsia="zh-CN"/>
        </w:rPr>
        <w:t xml:space="preserve">为实质性响应参数，不允许出现负偏离，否则为无效投标。</w:t>
      </w:r>
      <w:r/>
    </w:p>
    <w:p>
      <w:pPr>
        <w:numPr>
          <w:ilvl w:val="0"/>
          <w:numId w:val="0"/>
        </w:numPr>
        <w:ind w:firstLine="420"/>
        <w:spacing w:line="400" w:lineRule="exact"/>
        <w:rPr>
          <w:rFonts w:hint="eastAsia"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cs="宋体"/>
          <w:bCs/>
          <w:color w:val="auto"/>
          <w:szCs w:val="21"/>
          <w:highlight w:val="none"/>
          <w:lang w:val="en-US" w:eastAsia="zh-CN"/>
        </w:rPr>
        <w:t xml:space="preserve">注▲项参数</w:t>
      </w:r>
      <w:r>
        <w:rPr>
          <w:rFonts w:hint="eastAsia" w:ascii="宋体" w:hAnsi="宋体" w:cs="宋体"/>
          <w:bCs/>
          <w:color w:val="auto"/>
          <w:szCs w:val="21"/>
          <w:highlight w:val="none"/>
        </w:rPr>
        <w:t xml:space="preserve">都符合采购要求，得</w:t>
      </w:r>
      <w:r>
        <w:rPr>
          <w:rFonts w:hint="eastAsia" w:ascii="宋体" w:hAnsi="宋体" w:cs="宋体"/>
          <w:bCs/>
          <w:color w:val="auto"/>
          <w:szCs w:val="21"/>
          <w:highlight w:val="none"/>
          <w:lang w:val="en-US" w:eastAsia="zh-CN"/>
        </w:rPr>
        <w:t xml:space="preserve">13</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、其余技术参数都</w:t>
      </w:r>
      <w:r>
        <w:rPr>
          <w:rFonts w:hint="eastAsia" w:ascii="宋体" w:hAnsi="宋体" w:cs="宋体"/>
          <w:bCs/>
          <w:color w:val="auto"/>
          <w:szCs w:val="21"/>
          <w:highlight w:val="none"/>
          <w:lang w:val="en-US" w:eastAsia="zh-CN"/>
        </w:rPr>
        <w:t xml:space="preserve">须</w:t>
      </w:r>
      <w:r>
        <w:rPr>
          <w:rFonts w:hint="eastAsia" w:ascii="宋体" w:hAnsi="宋体" w:cs="宋体"/>
          <w:bCs/>
          <w:color w:val="auto"/>
          <w:szCs w:val="21"/>
          <w:highlight w:val="none"/>
        </w:rPr>
        <w:t xml:space="preserve">符合</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要求，</w:t>
      </w:r>
      <w:r>
        <w:rPr>
          <w:rFonts w:hint="eastAsia" w:ascii="宋体" w:hAnsi="宋体" w:cs="宋体"/>
          <w:bCs/>
          <w:color w:val="auto"/>
          <w:szCs w:val="21"/>
          <w:highlight w:val="none"/>
          <w:lang w:val="en-US" w:eastAsia="zh-CN"/>
        </w:rPr>
        <w:t xml:space="preserve">得23分。</w:t>
      </w:r>
      <w:r>
        <w:rPr>
          <w:rFonts w:hint="eastAsia" w:ascii="宋体" w:hAnsi="宋体" w:cs="宋体"/>
          <w:bCs/>
          <w:color w:val="auto"/>
          <w:szCs w:val="21"/>
          <w:highlight w:val="none"/>
        </w:rPr>
        <w:t xml:space="preserve">若出现负偏离，每负偏离一项扣</w:t>
      </w:r>
      <w:r>
        <w:rPr>
          <w:rFonts w:hint="eastAsia" w:ascii="宋体" w:hAnsi="宋体" w:cs="宋体"/>
          <w:bCs/>
          <w:color w:val="auto"/>
          <w:szCs w:val="21"/>
          <w:highlight w:val="none"/>
          <w:lang w:val="en-US" w:eastAsia="zh-CN"/>
        </w:rPr>
        <w:t xml:space="preserve">0.5</w:t>
      </w:r>
      <w:r>
        <w:rPr>
          <w:rFonts w:hint="eastAsia" w:ascii="宋体" w:hAnsi="宋体" w:cs="宋体"/>
          <w:bCs/>
          <w:color w:val="auto"/>
          <w:szCs w:val="21"/>
          <w:highlight w:val="none"/>
        </w:rPr>
        <w:t xml:space="preserve">分。扣完为止。</w:t>
      </w:r>
      <w:r>
        <w:rPr>
          <w:rFonts w:hint="eastAsia" w:ascii="宋体" w:hAnsi="宋体" w:cs="宋体"/>
          <w:bCs/>
          <w:color w:val="auto"/>
          <w:szCs w:val="21"/>
          <w:highlight w:val="none"/>
          <w:lang w:val="en-US" w:eastAsia="zh-CN"/>
        </w:rPr>
        <w:t xml:space="preserve">否则为无效投标。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w:t>
      </w:r>
      <w:r>
        <w:rPr>
          <w:rFonts w:hint="eastAsia" w:ascii="宋体" w:hAnsi="宋体" w:cs="宋体"/>
          <w:bCs/>
          <w:color w:val="auto"/>
          <w:szCs w:val="21"/>
          <w:highlight w:val="none"/>
          <w:lang w:val="en-US" w:eastAsia="zh-CN"/>
        </w:rPr>
        <w:t xml:space="preserve">注▲</w:t>
      </w:r>
      <w:r>
        <w:rPr>
          <w:rFonts w:hint="eastAsia" w:ascii="宋体" w:hAnsi="宋体" w:cs="宋体"/>
          <w:bCs/>
          <w:color w:val="auto"/>
          <w:szCs w:val="21"/>
          <w:highlight w:val="none"/>
        </w:rPr>
        <w:t xml:space="preserve">参数</w:t>
      </w:r>
      <w:r>
        <w:rPr>
          <w:rFonts w:hint="eastAsia" w:ascii="宋体" w:hAnsi="宋体" w:cs="宋体"/>
          <w:bCs/>
          <w:color w:val="auto"/>
          <w:szCs w:val="21"/>
          <w:highlight w:val="none"/>
          <w:lang w:val="en-US" w:eastAsia="zh-CN"/>
        </w:rPr>
        <w:t xml:space="preserve">按照采购需求中要求</w:t>
      </w:r>
      <w:r>
        <w:rPr>
          <w:rFonts w:hint="eastAsia" w:ascii="宋体" w:hAnsi="宋体" w:cs="宋体"/>
          <w:bCs/>
          <w:color w:val="auto"/>
          <w:szCs w:val="21"/>
          <w:highlight w:val="none"/>
        </w:rPr>
        <w:t xml:space="preserve">提供</w:t>
      </w:r>
      <w:r>
        <w:rPr>
          <w:rFonts w:hint="eastAsia" w:ascii="宋体" w:hAnsi="宋体" w:cs="宋体"/>
          <w:bCs/>
          <w:color w:val="auto"/>
          <w:szCs w:val="21"/>
          <w:highlight w:val="none"/>
          <w:lang w:eastAsia="zh-CN"/>
        </w:rPr>
        <w:t xml:space="preserve">的</w:t>
      </w:r>
      <w:r>
        <w:rPr>
          <w:rFonts w:hint="eastAsia" w:ascii="宋体" w:hAnsi="宋体" w:cs="宋体"/>
          <w:bCs/>
          <w:color w:val="auto"/>
          <w:szCs w:val="21"/>
          <w:highlight w:val="none"/>
        </w:rPr>
        <w:t xml:space="preserve">佐证材料加盖厂家公章，否则视为负偏离。其余技术参数应当一一对应提供技术对照表加盖投标单位公章，标明是否偏离。否则视为负偏离。</w:t>
      </w:r>
      <w:r/>
    </w:p>
    <w:p>
      <w:pPr>
        <w:ind w:firstLine="420"/>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安装设计方案（5分）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投标人根据</w:t>
      </w:r>
      <w:r>
        <w:rPr>
          <w:rFonts w:hint="eastAsia" w:ascii="宋体" w:hAnsi="宋体" w:eastAsia="宋体" w:cs="宋体"/>
          <w:bCs/>
          <w:color w:val="auto"/>
          <w:szCs w:val="21"/>
          <w:highlight w:val="none"/>
        </w:rPr>
        <w:t xml:space="preserve">经自行现场勘探后提供场地设计</w:t>
      </w:r>
      <w:r>
        <w:rPr>
          <w:rFonts w:hint="eastAsia" w:ascii="宋体" w:hAnsi="宋体" w:eastAsia="宋体" w:cs="宋体"/>
          <w:bCs/>
          <w:color w:val="auto"/>
          <w:szCs w:val="21"/>
          <w:highlight w:val="none"/>
          <w:lang w:val="en-US" w:eastAsia="zh-CN"/>
        </w:rPr>
        <w:t xml:space="preserve">安装施工</w:t>
      </w:r>
      <w:r>
        <w:rPr>
          <w:rFonts w:hint="eastAsia" w:ascii="宋体" w:hAnsi="宋体" w:eastAsia="宋体" w:cs="宋体"/>
          <w:bCs/>
          <w:color w:val="auto"/>
          <w:szCs w:val="21"/>
          <w:highlight w:val="none"/>
        </w:rPr>
        <w:t xml:space="preserve">方案</w:t>
      </w:r>
      <w:r/>
    </w:p>
    <w:p>
      <w:pPr>
        <w:pStyle w:val="1055"/>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rPr>
        <w:t xml:space="preserve">实施方案详细周全，</w:t>
      </w:r>
      <w:r>
        <w:rPr>
          <w:rFonts w:hint="eastAsia" w:hAnsi="宋体" w:eastAsia="宋体" w:cs="宋体"/>
          <w:color w:val="auto"/>
          <w:sz w:val="21"/>
          <w:szCs w:val="21"/>
          <w:highlight w:val="none"/>
          <w:lang w:val="en-US" w:eastAsia="zh-CN"/>
        </w:rPr>
        <w:t xml:space="preserve">能提供详细安装布置图的得5分；</w:t>
      </w:r>
      <w:r/>
    </w:p>
    <w:p>
      <w:pPr>
        <w:pStyle w:val="1055"/>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rPr>
        <w:t xml:space="preserve">实施方案</w:t>
      </w:r>
      <w:r>
        <w:rPr>
          <w:rFonts w:hint="eastAsia" w:hAnsi="宋体" w:eastAsia="宋体" w:cs="宋体"/>
          <w:color w:val="auto"/>
          <w:sz w:val="21"/>
          <w:szCs w:val="21"/>
          <w:highlight w:val="none"/>
          <w:lang w:val="en-US" w:eastAsia="zh-CN"/>
        </w:rPr>
        <w:t xml:space="preserve">简单</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安装布置图基本能满足安装环境得3分；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安装方案</w:t>
      </w:r>
      <w:r>
        <w:rPr>
          <w:rFonts w:hint="eastAsia" w:hAnsi="宋体" w:eastAsia="宋体" w:cs="宋体"/>
          <w:color w:val="auto"/>
          <w:sz w:val="21"/>
          <w:szCs w:val="21"/>
          <w:highlight w:val="none"/>
        </w:rPr>
        <w:t xml:space="preserve">或内容明显错误，或内容非专门针对本项目，或内容不能满足本项目实际需求的</w:t>
      </w:r>
      <w:r>
        <w:rPr>
          <w:rFonts w:hint="eastAsia" w:hAnsi="宋体" w:eastAsia="宋体" w:cs="宋体"/>
          <w:color w:val="auto"/>
          <w:sz w:val="21"/>
          <w:szCs w:val="21"/>
          <w:highlight w:val="none"/>
          <w:lang w:val="en-US" w:eastAsia="zh-CN"/>
        </w:rPr>
        <w:t xml:space="preserve">得1分</w:t>
      </w:r>
      <w:r>
        <w:rPr>
          <w:rFonts w:hint="eastAsia" w:hAnsi="宋体" w:eastAsia="宋体" w:cs="宋体"/>
          <w:color w:val="auto"/>
          <w:sz w:val="21"/>
          <w:szCs w:val="21"/>
          <w:highlight w:val="none"/>
        </w:rPr>
        <w:t xml:space="preserve">。</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）针对本项目实施方案情况比较（</w:t>
      </w: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方案内容应包括但不限于①安装调试、测试、调优等内容，②工作时间进度表、工作程序和步骤</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③管理和协调方法④关键步骤的思路和要点。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）投标人培训方案情况比较（</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w:t>
      </w:r>
      <w:r>
        <w:rPr>
          <w:rFonts w:hint="eastAsia" w:ascii="宋体" w:hAnsi="宋体" w:cs="宋体"/>
          <w:bCs/>
          <w:color w:val="auto"/>
          <w:szCs w:val="21"/>
          <w:highlight w:val="none"/>
          <w:lang w:val="en-US" w:eastAsia="zh-CN"/>
        </w:rPr>
        <w:t xml:space="preserve">支持</w:t>
      </w:r>
      <w:r>
        <w:rPr>
          <w:rFonts w:hint="eastAsia" w:ascii="宋体" w:hAnsi="宋体" w:cs="宋体"/>
          <w:bCs/>
          <w:color w:val="auto"/>
          <w:szCs w:val="21"/>
          <w:highlight w:val="none"/>
        </w:rPr>
        <w:t xml:space="preserve">、业务人员培训、应用操作及使用等。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）投标人售后服务方案情况比较（</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55"/>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七</w:t>
      </w:r>
      <w:r>
        <w:rPr>
          <w:rFonts w:hint="eastAsia" w:hAnsi="宋体" w:eastAsia="宋体" w:cs="宋体"/>
          <w:b/>
          <w:bCs/>
          <w:color w:val="auto"/>
          <w:sz w:val="21"/>
          <w:szCs w:val="21"/>
          <w:highlight w:val="none"/>
        </w:rPr>
        <w:t xml:space="preserve">）针对本项目的应急和重大故障解决方案（</w:t>
      </w:r>
      <w:r>
        <w:rPr>
          <w:rFonts w:hint="eastAsia" w:hAnsi="宋体" w:eastAsia="宋体" w:cs="宋体"/>
          <w:b/>
          <w:bCs/>
          <w:color w:val="auto"/>
          <w:sz w:val="21"/>
          <w:szCs w:val="21"/>
          <w:highlight w:val="none"/>
          <w:lang w:val="en-US" w:eastAsia="zh-CN"/>
        </w:rPr>
        <w:t xml:space="preserve">5</w:t>
      </w:r>
      <w:r>
        <w:rPr>
          <w:rFonts w:hint="eastAsia" w:hAnsi="宋体" w:eastAsia="宋体" w:cs="宋体"/>
          <w:b/>
          <w:bCs/>
          <w:color w:val="auto"/>
          <w:sz w:val="21"/>
          <w:szCs w:val="21"/>
          <w:highlight w:val="none"/>
        </w:rPr>
        <w:t xml:space="preserve">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rPr>
        <w:t xml:space="preserve">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ind w:firstLine="420"/>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履约能力（6分）</w:t>
      </w:r>
      <w:r/>
    </w:p>
    <w:p>
      <w:pPr>
        <w:pStyle w:val="1055"/>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1、投标设备生产厂家</w:t>
      </w:r>
      <w:r>
        <w:rPr>
          <w:rFonts w:hint="eastAsia" w:ascii="宋体" w:hAnsi="宋体" w:eastAsia="宋体" w:cs="宋体"/>
          <w:color w:val="auto"/>
          <w:sz w:val="21"/>
          <w:szCs w:val="21"/>
          <w:highlight w:val="none"/>
        </w:rPr>
        <w:t xml:space="preserve">具有CMD医疗器械产品认证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质量管理体系认证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环境管理体系认证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职业健康安全管理体系认证</w:t>
      </w:r>
      <w:r>
        <w:rPr>
          <w:rFonts w:hint="eastAsia" w:ascii="宋体" w:hAnsi="宋体" w:eastAsia="宋体" w:cs="宋体"/>
          <w:color w:val="auto"/>
          <w:sz w:val="21"/>
          <w:szCs w:val="21"/>
          <w:highlight w:val="none"/>
          <w:lang w:val="en-US" w:eastAsia="zh-CN"/>
        </w:rPr>
        <w:t xml:space="preserve">，每提供一项证书扫描件及网上查询页截图得0.5分，最高2分；未提供不得分。（2分）</w:t>
      </w:r>
      <w:r/>
    </w:p>
    <w:p>
      <w:pPr>
        <w:pStyle w:val="1055"/>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2、投标设备生产厂家生产能力（1分）：</w:t>
      </w:r>
      <w:r>
        <w:rPr>
          <w:rFonts w:hint="eastAsia" w:ascii="宋体" w:hAnsi="宋体" w:eastAsia="宋体" w:cs="宋体"/>
          <w:color w:val="auto"/>
          <w:sz w:val="21"/>
          <w:szCs w:val="21"/>
          <w:highlight w:val="none"/>
        </w:rPr>
        <w:t xml:space="preserve">具有国家级工业设计中心得1分，省级工业设计中心得0.5分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提供相关证明材料。</w:t>
      </w:r>
      <w:r/>
    </w:p>
    <w:p>
      <w:pPr>
        <w:pStyle w:val="1055"/>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val="en-US" w:eastAsia="zh-CN"/>
        </w:rPr>
        <w:t xml:space="preserve">类似业绩（3分）：</w:t>
      </w: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月1日以来所投同</w:t>
      </w:r>
      <w:r>
        <w:rPr>
          <w:rFonts w:hint="eastAsia" w:ascii="宋体" w:hAnsi="宋体" w:eastAsia="宋体" w:cs="宋体"/>
          <w:color w:val="auto"/>
          <w:sz w:val="21"/>
          <w:szCs w:val="21"/>
          <w:highlight w:val="none"/>
          <w:lang w:val="en-US" w:eastAsia="zh-CN"/>
        </w:rPr>
        <w:t xml:space="preserve">类产品的业绩</w:t>
      </w:r>
      <w:r>
        <w:rPr>
          <w:rFonts w:hint="eastAsia" w:ascii="宋体" w:hAnsi="宋体" w:eastAsia="宋体" w:cs="宋体"/>
          <w:color w:val="auto"/>
          <w:sz w:val="21"/>
          <w:szCs w:val="21"/>
          <w:highlight w:val="none"/>
        </w:rPr>
        <w:t xml:space="preserve">，提供合同复印件以及监检合格证书并加盖公章，每提供1份得1分，最高3分</w:t>
      </w:r>
      <w:r>
        <w:rPr>
          <w:rFonts w:hint="eastAsia" w:ascii="宋体" w:hAnsi="宋体" w:eastAsia="宋体" w:cs="宋体"/>
          <w:color w:val="auto"/>
          <w:sz w:val="21"/>
          <w:szCs w:val="21"/>
          <w:highlight w:val="none"/>
          <w:lang w:eastAsia="zh-CN"/>
        </w:rPr>
        <w:t xml:space="preserve">。</w:t>
      </w:r>
      <w:r/>
    </w:p>
    <w:p>
      <w:pPr>
        <w:pStyle w:val="1181"/>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81"/>
        <w:jc w:val="right"/>
        <w:spacing w:line="400" w:lineRule="exact"/>
        <w:rPr>
          <w:rFonts w:hAnsi="宋体" w:eastAsia="宋体"/>
          <w:color w:val="auto"/>
          <w:sz w:val="21"/>
          <w:szCs w:val="21"/>
          <w:highlight w:val="none"/>
        </w:rPr>
      </w:pPr>
      <w:r/>
      <w:bookmarkStart w:id="18" w:name="_GoBack"/>
      <w:r/>
      <w:bookmarkEnd w:id="18"/>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60</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pStyle w:val="71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24"/>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annotation text"/>
    <w:basedOn w:val="668"/>
    <w:uiPriority w:val="99"/>
    <w:semiHidden/>
    <w:unhideWhenUsed/>
    <w:qFormat/>
    <w:pPr>
      <w:jc w:val="left"/>
    </w:pPr>
  </w:style>
  <w:style w:type="paragraph" w:styleId="683">
    <w:name w:val="toc 5"/>
    <w:basedOn w:val="668"/>
    <w:next w:val="668"/>
    <w:uiPriority w:val="39"/>
    <w:unhideWhenUsed/>
    <w:qFormat/>
    <w:pPr>
      <w:ind w:left="1134" w:right="0" w:firstLine="0"/>
      <w:spacing w:after="57"/>
    </w:pPr>
  </w:style>
  <w:style w:type="paragraph" w:styleId="684">
    <w:name w:val="toc 3"/>
    <w:basedOn w:val="668"/>
    <w:next w:val="668"/>
    <w:uiPriority w:val="39"/>
    <w:unhideWhenUsed/>
    <w:qFormat/>
    <w:pPr>
      <w:ind w:left="567" w:right="0" w:firstLine="0"/>
      <w:spacing w:after="57"/>
    </w:pPr>
  </w:style>
  <w:style w:type="paragraph" w:styleId="685">
    <w:name w:val="toc 8"/>
    <w:basedOn w:val="668"/>
    <w:next w:val="668"/>
    <w:uiPriority w:val="39"/>
    <w:unhideWhenUsed/>
    <w:qFormat/>
    <w:pPr>
      <w:ind w:left="1984" w:right="0" w:firstLine="0"/>
      <w:spacing w:after="57"/>
    </w:pPr>
  </w:style>
  <w:style w:type="paragraph" w:styleId="686">
    <w:name w:val="endnote text"/>
    <w:basedOn w:val="668"/>
    <w:uiPriority w:val="99"/>
    <w:semiHidden/>
    <w:unhideWhenUsed/>
    <w:qFormat/>
    <w:pPr>
      <w:spacing w:after="0" w:line="240" w:lineRule="auto"/>
    </w:pPr>
    <w:rPr>
      <w:sz w:val="20"/>
    </w:rPr>
  </w:style>
  <w:style w:type="paragraph" w:styleId="687">
    <w:name w:val="Footer"/>
    <w:basedOn w:val="668"/>
    <w:uiPriority w:val="99"/>
    <w:unhideWhenUsed/>
    <w:qFormat/>
    <w:pPr>
      <w:spacing w:after="0" w:line="240" w:lineRule="auto"/>
      <w:tabs>
        <w:tab w:val="center" w:pos="7143" w:leader="none"/>
        <w:tab w:val="right" w:pos="14287" w:leader="none"/>
      </w:tabs>
    </w:pPr>
  </w:style>
  <w:style w:type="paragraph" w:styleId="688">
    <w:name w:val="Header"/>
    <w:basedOn w:val="668"/>
    <w:uiPriority w:val="99"/>
    <w:unhideWhenUsed/>
    <w:qFormat/>
    <w:pPr>
      <w:spacing w:after="0" w:line="240" w:lineRule="auto"/>
      <w:tabs>
        <w:tab w:val="center" w:pos="7143" w:leader="none"/>
        <w:tab w:val="right" w:pos="14287" w:leader="none"/>
      </w:tabs>
    </w:pPr>
  </w:style>
  <w:style w:type="paragraph" w:styleId="689">
    <w:name w:val="toc 1"/>
    <w:basedOn w:val="668"/>
    <w:next w:val="668"/>
    <w:uiPriority w:val="39"/>
    <w:unhideWhenUsed/>
    <w:qFormat/>
    <w:pPr>
      <w:ind w:left="0" w:right="0" w:firstLine="0"/>
      <w:spacing w:after="57"/>
    </w:pPr>
  </w:style>
  <w:style w:type="paragraph" w:styleId="690">
    <w:name w:val="toc 4"/>
    <w:basedOn w:val="668"/>
    <w:next w:val="668"/>
    <w:uiPriority w:val="39"/>
    <w:unhideWhenUsed/>
    <w:qFormat/>
    <w:pPr>
      <w:ind w:left="850" w:right="0" w:firstLine="0"/>
      <w:spacing w:after="57"/>
    </w:pPr>
  </w:style>
  <w:style w:type="paragraph" w:styleId="691">
    <w:name w:val="Subtitle"/>
    <w:basedOn w:val="668"/>
    <w:next w:val="668"/>
    <w:uiPriority w:val="11"/>
    <w:qFormat/>
    <w:pPr>
      <w:spacing w:before="200" w:after="200"/>
    </w:pPr>
    <w:rPr>
      <w:sz w:val="24"/>
      <w:szCs w:val="24"/>
    </w:rPr>
  </w:style>
  <w:style w:type="paragraph" w:styleId="692">
    <w:name w:val="footnote text"/>
    <w:basedOn w:val="668"/>
    <w:uiPriority w:val="99"/>
    <w:semiHidden/>
    <w:unhideWhenUsed/>
    <w:qFormat/>
    <w:pPr>
      <w:spacing w:after="40" w:line="240" w:lineRule="auto"/>
    </w:pPr>
    <w:rPr>
      <w:sz w:val="18"/>
    </w:rPr>
  </w:style>
  <w:style w:type="paragraph" w:styleId="693">
    <w:name w:val="toc 6"/>
    <w:basedOn w:val="668"/>
    <w:next w:val="668"/>
    <w:uiPriority w:val="39"/>
    <w:unhideWhenUsed/>
    <w:qFormat/>
    <w:pPr>
      <w:ind w:left="1417" w:right="0" w:firstLine="0"/>
      <w:spacing w:after="57"/>
    </w:pPr>
  </w:style>
  <w:style w:type="paragraph" w:styleId="694">
    <w:name w:val="table of figures"/>
    <w:basedOn w:val="668"/>
    <w:next w:val="668"/>
    <w:uiPriority w:val="99"/>
    <w:unhideWhenUsed/>
    <w:qFormat/>
    <w:pPr>
      <w:spacing w:after="0" w:afterAutospacing="0"/>
    </w:pPr>
  </w:style>
  <w:style w:type="paragraph" w:styleId="695">
    <w:name w:val="toc 2"/>
    <w:basedOn w:val="668"/>
    <w:next w:val="668"/>
    <w:uiPriority w:val="39"/>
    <w:unhideWhenUsed/>
    <w:qFormat/>
    <w:pPr>
      <w:ind w:left="283" w:right="0" w:firstLine="0"/>
      <w:spacing w:after="57"/>
    </w:pPr>
  </w:style>
  <w:style w:type="paragraph" w:styleId="696">
    <w:name w:val="toc 9"/>
    <w:basedOn w:val="668"/>
    <w:next w:val="668"/>
    <w:uiPriority w:val="39"/>
    <w:unhideWhenUsed/>
    <w:qFormat/>
    <w:pPr>
      <w:ind w:left="2268" w:right="0" w:firstLine="0"/>
      <w:spacing w:after="57"/>
    </w:pPr>
  </w:style>
  <w:style w:type="paragraph" w:styleId="697">
    <w:name w:val="Title"/>
    <w:basedOn w:val="668"/>
    <w:next w:val="668"/>
    <w:uiPriority w:val="10"/>
    <w:qFormat/>
    <w:pPr>
      <w:contextualSpacing/>
      <w:spacing w:before="300" w:after="200"/>
    </w:pPr>
    <w:rPr>
      <w:sz w:val="48"/>
      <w:szCs w:val="48"/>
    </w:r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rPr>
  </w:style>
  <w:style w:type="character" w:styleId="701">
    <w:name w:val="footnote reference"/>
    <w:uiPriority w:val="99"/>
    <w:unhideWhenUsed/>
    <w:qFormat/>
    <w:rPr>
      <w:vertAlign w:val="superscript"/>
    </w:rPr>
  </w:style>
  <w:style w:type="paragraph" w:styleId="702">
    <w:name w:val="List Paragraph"/>
    <w:basedOn w:val="668"/>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paragraph" w:styleId="704">
    <w:name w:val="Quote"/>
    <w:basedOn w:val="668"/>
    <w:next w:val="668"/>
    <w:uiPriority w:val="29"/>
    <w:qFormat/>
    <w:pPr>
      <w:ind w:left="720" w:right="720"/>
    </w:pPr>
    <w:rPr>
      <w:i/>
    </w:rPr>
  </w:style>
  <w:style w:type="paragraph" w:styleId="705">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6" w:customStyle="1">
    <w:name w:val="TOC Heading"/>
    <w:uiPriority w:val="39"/>
    <w:unhideWhenUsed/>
    <w:qFormat/>
    <w:rPr>
      <w:rFonts w:hint="default" w:ascii="Times New Roman" w:hAnsi="Times New Roman" w:eastAsia="宋体" w:cs="Times New Roman"/>
    </w:rPr>
  </w:style>
  <w:style w:type="paragraph" w:styleId="707" w:customStyle="1">
    <w:name w:val="标题 11"/>
    <w:basedOn w:val="668"/>
    <w:next w:val="668"/>
    <w:link w:val="719"/>
    <w:uiPriority w:val="0"/>
    <w:qFormat/>
    <w:pPr>
      <w:keepLines/>
      <w:keepNext/>
      <w:spacing w:before="340" w:after="330" w:line="576" w:lineRule="auto"/>
      <w:outlineLvl w:val="0"/>
    </w:pPr>
    <w:rPr>
      <w:rFonts w:eastAsia="楷体_GB2312"/>
      <w:b/>
      <w:sz w:val="44"/>
      <w:szCs w:val="20"/>
    </w:rPr>
  </w:style>
  <w:style w:type="paragraph" w:styleId="708" w:customStyle="1">
    <w:name w:val="标题 21"/>
    <w:basedOn w:val="668"/>
    <w:next w:val="668"/>
    <w:link w:val="720"/>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9" w:customStyle="1">
    <w:name w:val="标题 31"/>
    <w:basedOn w:val="668"/>
    <w:next w:val="668"/>
    <w:link w:val="721"/>
    <w:uiPriority w:val="0"/>
    <w:qFormat/>
    <w:pPr>
      <w:jc w:val="left"/>
      <w:keepLines/>
      <w:keepNext/>
      <w:spacing w:before="260" w:after="260" w:line="415" w:lineRule="auto"/>
      <w:widowControl/>
      <w:outlineLvl w:val="2"/>
    </w:pPr>
    <w:rPr>
      <w:b/>
      <w:bCs/>
      <w:sz w:val="32"/>
      <w:szCs w:val="32"/>
    </w:rPr>
  </w:style>
  <w:style w:type="paragraph" w:styleId="710" w:customStyle="1">
    <w:name w:val="标题 41"/>
    <w:basedOn w:val="668"/>
    <w:next w:val="668"/>
    <w:link w:val="722"/>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1" w:customStyle="1">
    <w:name w:val="标题 51"/>
    <w:basedOn w:val="668"/>
    <w:next w:val="668"/>
    <w:link w:val="723"/>
    <w:uiPriority w:val="0"/>
    <w:qFormat/>
    <w:pPr>
      <w:jc w:val="left"/>
      <w:keepLines/>
      <w:keepNext/>
      <w:spacing w:before="280" w:after="290" w:line="374" w:lineRule="auto"/>
      <w:widowControl/>
      <w:outlineLvl w:val="4"/>
    </w:pPr>
    <w:rPr>
      <w:b/>
      <w:bCs/>
      <w:sz w:val="28"/>
      <w:szCs w:val="28"/>
    </w:rPr>
  </w:style>
  <w:style w:type="paragraph" w:styleId="712" w:customStyle="1">
    <w:name w:val="标题 61"/>
    <w:basedOn w:val="668"/>
    <w:next w:val="668"/>
    <w:link w:val="724"/>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3" w:customStyle="1">
    <w:name w:val="标题 71"/>
    <w:basedOn w:val="668"/>
    <w:next w:val="668"/>
    <w:link w:val="725"/>
    <w:uiPriority w:val="0"/>
    <w:qFormat/>
    <w:pPr>
      <w:jc w:val="left"/>
      <w:keepLines/>
      <w:keepNext/>
      <w:spacing w:before="240" w:after="64" w:line="319" w:lineRule="auto"/>
      <w:widowControl/>
      <w:outlineLvl w:val="6"/>
    </w:pPr>
    <w:rPr>
      <w:b/>
      <w:bCs/>
      <w:sz w:val="24"/>
      <w:szCs w:val="24"/>
    </w:rPr>
  </w:style>
  <w:style w:type="paragraph" w:styleId="714" w:customStyle="1">
    <w:name w:val="标题 81"/>
    <w:basedOn w:val="668"/>
    <w:next w:val="715"/>
    <w:link w:val="726"/>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5" w:customStyle="1">
    <w:name w:val="正文缩进1"/>
    <w:basedOn w:val="668"/>
    <w:link w:val="727"/>
    <w:uiPriority w:val="0"/>
    <w:unhideWhenUsed/>
    <w:qFormat/>
    <w:pPr>
      <w:ind w:firstLine="420"/>
      <w:jc w:val="left"/>
    </w:pPr>
    <w:rPr>
      <w:rFonts w:ascii="楷体_GB2312" w:eastAsia="楷体_GB2312"/>
      <w:sz w:val="24"/>
      <w:szCs w:val="20"/>
    </w:rPr>
  </w:style>
  <w:style w:type="paragraph" w:styleId="716" w:customStyle="1">
    <w:name w:val="标题 91"/>
    <w:basedOn w:val="668"/>
    <w:next w:val="715"/>
    <w:link w:val="728"/>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7" w:customStyle="1">
    <w:name w:val="默认段落字体1"/>
    <w:link w:val="668"/>
    <w:uiPriority w:val="1"/>
    <w:unhideWhenUsed/>
    <w:qFormat/>
  </w:style>
  <w:style w:type="table" w:styleId="718" w:customStyle="1">
    <w:name w:val="普通表格1"/>
    <w:uiPriority w:val="99"/>
    <w:unhideWhenUsed/>
    <w:qFormat/>
    <w:tblPr/>
  </w:style>
  <w:style w:type="character" w:styleId="719" w:customStyle="1">
    <w:name w:val="标题 1 Char1"/>
    <w:link w:val="707"/>
    <w:uiPriority w:val="0"/>
    <w:qFormat/>
    <w:rPr>
      <w:rFonts w:ascii="Times New Roman" w:hAnsi="Times New Roman" w:eastAsia="楷体_GB2312"/>
      <w:b/>
      <w:sz w:val="44"/>
    </w:rPr>
  </w:style>
  <w:style w:type="character" w:styleId="720" w:customStyle="1">
    <w:name w:val="标题 2 Char1"/>
    <w:link w:val="708"/>
    <w:uiPriority w:val="0"/>
    <w:semiHidden/>
    <w:qFormat/>
    <w:rPr>
      <w:rFonts w:ascii="等线 Light" w:hAnsi="等线 Light" w:eastAsia="等线 Light"/>
      <w:b/>
      <w:bCs/>
      <w:sz w:val="32"/>
      <w:szCs w:val="32"/>
    </w:rPr>
  </w:style>
  <w:style w:type="character" w:styleId="721" w:customStyle="1">
    <w:name w:val="标题 3 Char1"/>
    <w:link w:val="709"/>
    <w:uiPriority w:val="0"/>
    <w:qFormat/>
    <w:rPr>
      <w:rFonts w:ascii="Times New Roman" w:hAnsi="Times New Roman"/>
      <w:b/>
      <w:bCs/>
      <w:sz w:val="32"/>
      <w:szCs w:val="32"/>
    </w:rPr>
  </w:style>
  <w:style w:type="character" w:styleId="722" w:customStyle="1">
    <w:name w:val="标题 4 Char1"/>
    <w:link w:val="710"/>
    <w:uiPriority w:val="0"/>
    <w:semiHidden/>
    <w:qFormat/>
    <w:rPr>
      <w:rFonts w:ascii="宋体" w:hAnsi="宋体" w:eastAsia="等线"/>
      <w:b/>
      <w:bCs/>
      <w:sz w:val="24"/>
      <w:szCs w:val="24"/>
      <w:u w:val="single"/>
    </w:rPr>
  </w:style>
  <w:style w:type="character" w:styleId="723" w:customStyle="1">
    <w:name w:val="标题 5 Char1"/>
    <w:link w:val="711"/>
    <w:uiPriority w:val="0"/>
    <w:semiHidden/>
    <w:qFormat/>
    <w:rPr>
      <w:rFonts w:ascii="Times New Roman" w:hAnsi="Times New Roman"/>
      <w:b/>
      <w:bCs/>
      <w:sz w:val="28"/>
      <w:szCs w:val="28"/>
    </w:rPr>
  </w:style>
  <w:style w:type="character" w:styleId="724" w:customStyle="1">
    <w:name w:val="标题 6 Char1"/>
    <w:link w:val="712"/>
    <w:uiPriority w:val="0"/>
    <w:semiHidden/>
    <w:qFormat/>
    <w:rPr>
      <w:rFonts w:ascii="Arial" w:hAnsi="Arial" w:eastAsia="黑体"/>
      <w:b/>
      <w:bCs/>
      <w:sz w:val="24"/>
      <w:szCs w:val="24"/>
    </w:rPr>
  </w:style>
  <w:style w:type="character" w:styleId="725" w:customStyle="1">
    <w:name w:val="标题 7 Char1"/>
    <w:link w:val="713"/>
    <w:uiPriority w:val="0"/>
    <w:semiHidden/>
    <w:qFormat/>
    <w:rPr>
      <w:rFonts w:ascii="Times New Roman" w:hAnsi="Times New Roman"/>
      <w:b/>
      <w:bCs/>
      <w:sz w:val="24"/>
      <w:szCs w:val="24"/>
    </w:rPr>
  </w:style>
  <w:style w:type="character" w:styleId="726" w:customStyle="1">
    <w:name w:val="标题 8 Char"/>
    <w:link w:val="714"/>
    <w:uiPriority w:val="0"/>
    <w:qFormat/>
    <w:rPr>
      <w:rFonts w:ascii="Arial" w:hAnsi="Arial" w:eastAsia="黑体"/>
      <w:sz w:val="24"/>
    </w:rPr>
  </w:style>
  <w:style w:type="character" w:styleId="727" w:customStyle="1">
    <w:name w:val="正文缩进 Char1"/>
    <w:link w:val="715"/>
    <w:uiPriority w:val="0"/>
    <w:qFormat/>
    <w:rPr>
      <w:rFonts w:ascii="楷体_GB2312" w:eastAsia="楷体_GB2312"/>
      <w:sz w:val="24"/>
    </w:rPr>
  </w:style>
  <w:style w:type="character" w:styleId="728" w:customStyle="1">
    <w:name w:val="标题 9 Char"/>
    <w:link w:val="716"/>
    <w:uiPriority w:val="0"/>
    <w:qFormat/>
    <w:rPr>
      <w:rFonts w:ascii="Arial" w:hAnsi="Arial" w:eastAsia="黑体"/>
      <w:sz w:val="21"/>
    </w:rPr>
  </w:style>
  <w:style w:type="paragraph" w:styleId="729" w:customStyle="1">
    <w:name w:val="列表 31"/>
    <w:basedOn w:val="668"/>
    <w:uiPriority w:val="0"/>
    <w:qFormat/>
    <w:pPr>
      <w:contextualSpacing/>
      <w:ind w:left="100" w:hanging="200"/>
      <w:jc w:val="left"/>
      <w:spacing w:line="360" w:lineRule="auto"/>
    </w:pPr>
    <w:rPr>
      <w:rFonts w:ascii="宋体" w:hAnsi="宋体"/>
      <w:sz w:val="24"/>
      <w:szCs w:val="20"/>
    </w:rPr>
  </w:style>
  <w:style w:type="paragraph" w:styleId="730" w:customStyle="1">
    <w:name w:val="目录 71"/>
    <w:basedOn w:val="668"/>
    <w:next w:val="668"/>
    <w:uiPriority w:val="39"/>
    <w:unhideWhenUsed/>
    <w:qFormat/>
    <w:pPr>
      <w:ind w:left="1701"/>
      <w:spacing w:after="57"/>
    </w:pPr>
  </w:style>
  <w:style w:type="paragraph" w:styleId="731" w:customStyle="1">
    <w:name w:val="题注1"/>
    <w:basedOn w:val="668"/>
    <w:next w:val="668"/>
    <w:uiPriority w:val="0"/>
    <w:qFormat/>
    <w:pPr>
      <w:contextualSpacing/>
      <w:ind w:firstLine="200"/>
      <w:jc w:val="left"/>
      <w:spacing w:line="360" w:lineRule="auto"/>
      <w:widowControl/>
    </w:pPr>
    <w:rPr>
      <w:rFonts w:ascii="Cambria" w:hAnsi="Cambria" w:eastAsia="黑体"/>
      <w:sz w:val="20"/>
      <w:szCs w:val="20"/>
    </w:rPr>
  </w:style>
  <w:style w:type="paragraph" w:styleId="732" w:customStyle="1">
    <w:name w:val="文档结构图1"/>
    <w:basedOn w:val="668"/>
    <w:link w:val="733"/>
    <w:uiPriority w:val="0"/>
    <w:unhideWhenUsed/>
    <w:qFormat/>
    <w:pPr>
      <w:jc w:val="left"/>
      <w:shd w:val="clear" w:color="auto" w:fill="000080"/>
      <w:widowControl/>
    </w:pPr>
    <w:rPr>
      <w:sz w:val="24"/>
      <w:szCs w:val="24"/>
    </w:rPr>
  </w:style>
  <w:style w:type="character" w:styleId="733" w:customStyle="1">
    <w:name w:val="文档结构图 Char1"/>
    <w:link w:val="732"/>
    <w:uiPriority w:val="0"/>
    <w:qFormat/>
    <w:rPr>
      <w:rFonts w:ascii="Times New Roman" w:hAnsi="Times New Roman"/>
      <w:sz w:val="24"/>
      <w:szCs w:val="24"/>
      <w:shd w:val="clear" w:color="auto" w:fill="000080"/>
    </w:rPr>
  </w:style>
  <w:style w:type="paragraph" w:styleId="734" w:customStyle="1">
    <w:name w:val="批注文字1"/>
    <w:basedOn w:val="668"/>
    <w:link w:val="735"/>
    <w:uiPriority w:val="0"/>
    <w:unhideWhenUsed/>
    <w:qFormat/>
    <w:pPr>
      <w:jc w:val="left"/>
      <w:widowControl/>
    </w:pPr>
    <w:rPr>
      <w:sz w:val="24"/>
      <w:szCs w:val="24"/>
    </w:rPr>
  </w:style>
  <w:style w:type="character" w:styleId="735" w:customStyle="1">
    <w:name w:val="批注文字 Char1"/>
    <w:link w:val="734"/>
    <w:uiPriority w:val="0"/>
    <w:qFormat/>
    <w:rPr>
      <w:rFonts w:ascii="Times New Roman" w:hAnsi="Times New Roman"/>
      <w:sz w:val="24"/>
      <w:szCs w:val="24"/>
    </w:rPr>
  </w:style>
  <w:style w:type="paragraph" w:styleId="736" w:customStyle="1">
    <w:name w:val="正文文本 311"/>
    <w:basedOn w:val="668"/>
    <w:link w:val="737"/>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7" w:customStyle="1">
    <w:name w:val="正文文本 3 Char1"/>
    <w:link w:val="736"/>
    <w:uiPriority w:val="0"/>
    <w:qFormat/>
    <w:rPr>
      <w:rFonts w:ascii="楷体_GB2312" w:hAnsi="宋体" w:eastAsia="楷体_GB2312"/>
      <w:b/>
      <w:color w:val="000000"/>
      <w:sz w:val="30"/>
      <w:szCs w:val="24"/>
    </w:rPr>
  </w:style>
  <w:style w:type="paragraph" w:styleId="738" w:customStyle="1">
    <w:name w:val="正文文本11"/>
    <w:basedOn w:val="668"/>
    <w:link w:val="739"/>
    <w:uiPriority w:val="99"/>
    <w:qFormat/>
    <w:pPr>
      <w:jc w:val="left"/>
      <w:spacing w:line="360" w:lineRule="auto"/>
      <w:widowControl/>
    </w:pPr>
    <w:rPr>
      <w:sz w:val="24"/>
      <w:szCs w:val="20"/>
    </w:rPr>
  </w:style>
  <w:style w:type="character" w:styleId="739" w:customStyle="1">
    <w:name w:val="正文文本 Char1"/>
    <w:link w:val="738"/>
    <w:uiPriority w:val="99"/>
    <w:qFormat/>
    <w:rPr>
      <w:rFonts w:ascii="Times New Roman" w:hAnsi="Times New Roman"/>
      <w:sz w:val="24"/>
    </w:rPr>
  </w:style>
  <w:style w:type="paragraph" w:styleId="740" w:customStyle="1">
    <w:name w:val="正文文本缩进1"/>
    <w:basedOn w:val="668"/>
    <w:next w:val="668"/>
    <w:link w:val="741"/>
    <w:uiPriority w:val="99"/>
    <w:unhideWhenUsed/>
    <w:qFormat/>
    <w:pPr>
      <w:ind w:right="-159" w:firstLine="246"/>
      <w:spacing w:line="240" w:lineRule="atLeast"/>
    </w:pPr>
    <w:rPr>
      <w:spacing w:val="20"/>
      <w:szCs w:val="24"/>
    </w:rPr>
  </w:style>
  <w:style w:type="character" w:styleId="741" w:customStyle="1">
    <w:name w:val="正文文本缩进 Char"/>
    <w:link w:val="740"/>
    <w:uiPriority w:val="0"/>
    <w:qFormat/>
    <w:rPr>
      <w:rFonts w:ascii="Times New Roman" w:hAnsi="Times New Roman"/>
      <w:spacing w:val="20"/>
      <w:sz w:val="21"/>
      <w:szCs w:val="24"/>
    </w:rPr>
  </w:style>
  <w:style w:type="paragraph" w:styleId="742" w:customStyle="1">
    <w:name w:val="列表 21"/>
    <w:basedOn w:val="668"/>
    <w:uiPriority w:val="0"/>
    <w:qFormat/>
    <w:pPr>
      <w:contextualSpacing/>
      <w:ind w:left="100" w:hanging="200"/>
      <w:jc w:val="left"/>
      <w:spacing w:line="360" w:lineRule="auto"/>
    </w:pPr>
    <w:rPr>
      <w:rFonts w:ascii="宋体" w:hAnsi="宋体"/>
      <w:sz w:val="24"/>
      <w:szCs w:val="24"/>
    </w:rPr>
  </w:style>
  <w:style w:type="paragraph" w:styleId="743" w:customStyle="1">
    <w:name w:val="文本块1"/>
    <w:basedOn w:val="668"/>
    <w:uiPriority w:val="0"/>
    <w:unhideWhenUsed/>
    <w:qFormat/>
    <w:pPr>
      <w:ind w:left="630" w:right="-609" w:firstLine="420"/>
      <w:spacing w:line="360" w:lineRule="auto"/>
    </w:pPr>
    <w:rPr>
      <w:rFonts w:ascii="仿宋_GB2312" w:eastAsia="仿宋_GB2312"/>
      <w:szCs w:val="20"/>
    </w:rPr>
  </w:style>
  <w:style w:type="paragraph" w:styleId="744" w:customStyle="1">
    <w:name w:val="目录 51"/>
    <w:basedOn w:val="668"/>
    <w:next w:val="668"/>
    <w:uiPriority w:val="39"/>
    <w:unhideWhenUsed/>
    <w:qFormat/>
    <w:pPr>
      <w:ind w:left="1134"/>
      <w:spacing w:after="57"/>
    </w:pPr>
  </w:style>
  <w:style w:type="paragraph" w:styleId="745" w:customStyle="1">
    <w:name w:val="目录 31"/>
    <w:basedOn w:val="668"/>
    <w:next w:val="668"/>
    <w:uiPriority w:val="39"/>
    <w:unhideWhenUsed/>
    <w:qFormat/>
    <w:pPr>
      <w:ind w:left="567"/>
      <w:spacing w:after="57"/>
    </w:pPr>
  </w:style>
  <w:style w:type="paragraph" w:styleId="746" w:customStyle="1">
    <w:name w:val="纯文本111"/>
    <w:basedOn w:val="668"/>
    <w:link w:val="747"/>
    <w:uiPriority w:val="0"/>
    <w:qFormat/>
    <w:rPr>
      <w:rFonts w:ascii="宋体" w:hAnsi="Courier New" w:eastAsia="楷体_GB2312"/>
      <w:sz w:val="26"/>
      <w:szCs w:val="20"/>
    </w:rPr>
  </w:style>
  <w:style w:type="character" w:styleId="747" w:customStyle="1">
    <w:name w:val="纯文本 Char1"/>
    <w:link w:val="746"/>
    <w:uiPriority w:val="0"/>
    <w:qFormat/>
    <w:rPr>
      <w:rFonts w:ascii="宋体" w:hAnsi="Courier New" w:eastAsia="楷体_GB2312"/>
      <w:sz w:val="26"/>
    </w:rPr>
  </w:style>
  <w:style w:type="paragraph" w:styleId="748" w:customStyle="1">
    <w:name w:val="目录 81"/>
    <w:basedOn w:val="668"/>
    <w:next w:val="668"/>
    <w:uiPriority w:val="39"/>
    <w:unhideWhenUsed/>
    <w:qFormat/>
    <w:pPr>
      <w:ind w:left="1984"/>
      <w:spacing w:after="57"/>
    </w:pPr>
  </w:style>
  <w:style w:type="paragraph" w:styleId="749" w:customStyle="1">
    <w:name w:val="日期1"/>
    <w:basedOn w:val="668"/>
    <w:next w:val="668"/>
    <w:link w:val="750"/>
    <w:uiPriority w:val="99"/>
    <w:unhideWhenUsed/>
    <w:qFormat/>
    <w:pPr>
      <w:ind w:left="100"/>
    </w:pPr>
    <w:rPr>
      <w:b/>
      <w:bCs/>
      <w:spacing w:val="20"/>
      <w:szCs w:val="24"/>
    </w:rPr>
  </w:style>
  <w:style w:type="character" w:styleId="750" w:customStyle="1">
    <w:name w:val="日期 Char1"/>
    <w:link w:val="749"/>
    <w:uiPriority w:val="99"/>
    <w:qFormat/>
    <w:rPr>
      <w:rFonts w:ascii="Times New Roman" w:hAnsi="Times New Roman"/>
      <w:b/>
      <w:bCs/>
      <w:spacing w:val="20"/>
      <w:sz w:val="21"/>
      <w:szCs w:val="24"/>
    </w:rPr>
  </w:style>
  <w:style w:type="paragraph" w:styleId="751" w:customStyle="1">
    <w:name w:val="正文文本缩进 21"/>
    <w:basedOn w:val="668"/>
    <w:link w:val="752"/>
    <w:uiPriority w:val="0"/>
    <w:unhideWhenUsed/>
    <w:qFormat/>
    <w:pPr>
      <w:ind w:firstLine="460"/>
      <w:jc w:val="left"/>
      <w:spacing w:line="360" w:lineRule="auto"/>
      <w:widowControl/>
    </w:pPr>
    <w:rPr>
      <w:spacing w:val="20"/>
      <w:szCs w:val="24"/>
    </w:rPr>
  </w:style>
  <w:style w:type="character" w:styleId="752" w:customStyle="1">
    <w:name w:val="正文文本缩进 2 Char"/>
    <w:link w:val="751"/>
    <w:uiPriority w:val="0"/>
    <w:qFormat/>
    <w:rPr>
      <w:rFonts w:ascii="Times New Roman" w:hAnsi="Times New Roman"/>
      <w:spacing w:val="20"/>
      <w:sz w:val="21"/>
      <w:szCs w:val="24"/>
    </w:rPr>
  </w:style>
  <w:style w:type="paragraph" w:styleId="753" w:customStyle="1">
    <w:name w:val="尾注文本1"/>
    <w:basedOn w:val="668"/>
    <w:link w:val="754"/>
    <w:uiPriority w:val="99"/>
    <w:unhideWhenUsed/>
    <w:qFormat/>
    <w:rPr>
      <w:sz w:val="20"/>
    </w:rPr>
  </w:style>
  <w:style w:type="character" w:styleId="754" w:customStyle="1">
    <w:name w:val="尾注文本 Char"/>
    <w:link w:val="753"/>
    <w:uiPriority w:val="99"/>
    <w:qFormat/>
    <w:rPr>
      <w:sz w:val="20"/>
    </w:rPr>
  </w:style>
  <w:style w:type="paragraph" w:styleId="755" w:customStyle="1">
    <w:name w:val="批注框文本1"/>
    <w:basedOn w:val="668"/>
    <w:link w:val="756"/>
    <w:uiPriority w:val="99"/>
    <w:unhideWhenUsed/>
    <w:qFormat/>
    <w:pPr>
      <w:jc w:val="left"/>
      <w:widowControl/>
    </w:pPr>
    <w:rPr>
      <w:sz w:val="18"/>
      <w:szCs w:val="18"/>
    </w:rPr>
  </w:style>
  <w:style w:type="character" w:styleId="756" w:customStyle="1">
    <w:name w:val="批注框文本 Char1"/>
    <w:link w:val="755"/>
    <w:uiPriority w:val="99"/>
    <w:qFormat/>
    <w:rPr>
      <w:rFonts w:ascii="Times New Roman" w:hAnsi="Times New Roman"/>
      <w:sz w:val="18"/>
      <w:szCs w:val="18"/>
    </w:rPr>
  </w:style>
  <w:style w:type="paragraph" w:styleId="757" w:customStyle="1">
    <w:name w:val="页脚1"/>
    <w:basedOn w:val="668"/>
    <w:link w:val="758"/>
    <w:uiPriority w:val="99"/>
    <w:unhideWhenUsed/>
    <w:qFormat/>
    <w:pPr>
      <w:jc w:val="left"/>
      <w:tabs>
        <w:tab w:val="center" w:pos="4153" w:leader="none"/>
        <w:tab w:val="right" w:pos="8306" w:leader="none"/>
      </w:tabs>
    </w:pPr>
    <w:rPr>
      <w:sz w:val="18"/>
      <w:szCs w:val="18"/>
    </w:rPr>
  </w:style>
  <w:style w:type="character" w:styleId="758" w:customStyle="1">
    <w:name w:val="页脚 Char1"/>
    <w:link w:val="757"/>
    <w:uiPriority w:val="99"/>
    <w:qFormat/>
    <w:rPr>
      <w:rFonts w:ascii="Times New Roman" w:hAnsi="Times New Roman"/>
      <w:sz w:val="18"/>
      <w:szCs w:val="18"/>
    </w:rPr>
  </w:style>
  <w:style w:type="paragraph" w:styleId="759" w:customStyle="1">
    <w:name w:val="页眉1"/>
    <w:basedOn w:val="668"/>
    <w:link w:val="760"/>
    <w:uiPriority w:val="99"/>
    <w:unhideWhenUsed/>
    <w:qFormat/>
    <w:pPr>
      <w:jc w:val="center"/>
      <w:tabs>
        <w:tab w:val="center" w:pos="4153" w:leader="none"/>
        <w:tab w:val="right" w:pos="8306" w:leader="none"/>
      </w:tabs>
    </w:pPr>
    <w:rPr>
      <w:sz w:val="18"/>
      <w:szCs w:val="18"/>
    </w:rPr>
  </w:style>
  <w:style w:type="character" w:styleId="760" w:customStyle="1">
    <w:name w:val="页眉 Char1"/>
    <w:link w:val="759"/>
    <w:uiPriority w:val="99"/>
    <w:qFormat/>
    <w:rPr>
      <w:rFonts w:ascii="Times New Roman" w:hAnsi="Times New Roman"/>
      <w:sz w:val="18"/>
      <w:szCs w:val="18"/>
    </w:rPr>
  </w:style>
  <w:style w:type="paragraph" w:styleId="761" w:customStyle="1">
    <w:name w:val="目录 11"/>
    <w:basedOn w:val="668"/>
    <w:next w:val="668"/>
    <w:uiPriority w:val="39"/>
    <w:unhideWhenUsed/>
    <w:qFormat/>
  </w:style>
  <w:style w:type="paragraph" w:styleId="762" w:customStyle="1">
    <w:name w:val="目录 41"/>
    <w:basedOn w:val="668"/>
    <w:next w:val="668"/>
    <w:uiPriority w:val="39"/>
    <w:unhideWhenUsed/>
    <w:qFormat/>
    <w:pPr>
      <w:ind w:left="850"/>
      <w:spacing w:after="57"/>
    </w:pPr>
  </w:style>
  <w:style w:type="paragraph" w:styleId="763" w:customStyle="1">
    <w:name w:val="副标题1"/>
    <w:basedOn w:val="668"/>
    <w:next w:val="668"/>
    <w:link w:val="764"/>
    <w:uiPriority w:val="0"/>
    <w:qFormat/>
    <w:pPr>
      <w:ind w:left="1920" w:right="1920"/>
      <w:jc w:val="left"/>
      <w:keepLines/>
      <w:keepNext/>
      <w:spacing w:line="480" w:lineRule="auto"/>
      <w:widowControl/>
    </w:pPr>
    <w:rPr>
      <w:sz w:val="24"/>
      <w:szCs w:val="24"/>
    </w:rPr>
  </w:style>
  <w:style w:type="character" w:styleId="764" w:customStyle="1">
    <w:name w:val="副标题 Char1"/>
    <w:link w:val="763"/>
    <w:uiPriority w:val="0"/>
    <w:qFormat/>
    <w:rPr>
      <w:rFonts w:ascii="Times New Roman" w:hAnsi="Times New Roman" w:cs="宋体"/>
      <w:sz w:val="24"/>
      <w:szCs w:val="24"/>
    </w:rPr>
  </w:style>
  <w:style w:type="paragraph" w:styleId="765" w:customStyle="1">
    <w:name w:val="列表1"/>
    <w:basedOn w:val="668"/>
    <w:uiPriority w:val="0"/>
    <w:qFormat/>
    <w:pPr>
      <w:contextualSpacing/>
      <w:ind w:left="200" w:hanging="200"/>
      <w:jc w:val="left"/>
      <w:spacing w:line="360" w:lineRule="auto"/>
    </w:pPr>
    <w:rPr>
      <w:rFonts w:ascii="宋体" w:hAnsi="宋体"/>
      <w:sz w:val="24"/>
      <w:szCs w:val="24"/>
    </w:rPr>
  </w:style>
  <w:style w:type="paragraph" w:styleId="766" w:customStyle="1">
    <w:name w:val="脚注文本1"/>
    <w:basedOn w:val="668"/>
    <w:link w:val="767"/>
    <w:uiPriority w:val="0"/>
    <w:unhideWhenUsed/>
    <w:qFormat/>
    <w:pPr>
      <w:contextualSpacing/>
      <w:jc w:val="left"/>
    </w:pPr>
    <w:rPr>
      <w:sz w:val="18"/>
      <w:szCs w:val="18"/>
    </w:rPr>
  </w:style>
  <w:style w:type="character" w:styleId="767" w:customStyle="1">
    <w:name w:val="脚注文本 Char"/>
    <w:link w:val="766"/>
    <w:uiPriority w:val="0"/>
    <w:qFormat/>
    <w:rPr>
      <w:rFonts w:ascii="Times New Roman" w:hAnsi="Times New Roman"/>
      <w:sz w:val="18"/>
      <w:szCs w:val="18"/>
    </w:rPr>
  </w:style>
  <w:style w:type="paragraph" w:styleId="768" w:customStyle="1">
    <w:name w:val="目录 61"/>
    <w:basedOn w:val="668"/>
    <w:next w:val="668"/>
    <w:uiPriority w:val="0"/>
    <w:unhideWhenUsed/>
    <w:qFormat/>
    <w:pPr>
      <w:ind w:left="1050"/>
    </w:pPr>
    <w:rPr>
      <w:rFonts w:ascii="Calibri" w:hAnsi="Calibri" w:cs="Calibri"/>
      <w:sz w:val="18"/>
      <w:szCs w:val="18"/>
    </w:rPr>
  </w:style>
  <w:style w:type="paragraph" w:styleId="769" w:customStyle="1">
    <w:name w:val="列表 51"/>
    <w:basedOn w:val="668"/>
    <w:uiPriority w:val="0"/>
    <w:qFormat/>
    <w:pPr>
      <w:contextualSpacing/>
      <w:ind w:left="100" w:hanging="200"/>
      <w:jc w:val="left"/>
      <w:spacing w:line="360" w:lineRule="auto"/>
    </w:pPr>
    <w:rPr>
      <w:rFonts w:ascii="宋体" w:hAnsi="宋体"/>
      <w:sz w:val="24"/>
      <w:szCs w:val="20"/>
    </w:rPr>
  </w:style>
  <w:style w:type="paragraph" w:styleId="770" w:customStyle="1">
    <w:name w:val="正文文本缩进 31"/>
    <w:basedOn w:val="668"/>
    <w:link w:val="771"/>
    <w:uiPriority w:val="99"/>
    <w:qFormat/>
    <w:pPr>
      <w:ind w:left="420"/>
      <w:spacing w:after="120"/>
    </w:pPr>
    <w:rPr>
      <w:rFonts w:eastAsia="楷体_GB2312"/>
      <w:sz w:val="16"/>
      <w:szCs w:val="16"/>
    </w:rPr>
  </w:style>
  <w:style w:type="character" w:styleId="771" w:customStyle="1">
    <w:name w:val="正文文本缩进 3 Char"/>
    <w:link w:val="770"/>
    <w:uiPriority w:val="99"/>
    <w:qFormat/>
    <w:rPr>
      <w:rFonts w:ascii="Times New Roman" w:hAnsi="Times New Roman" w:eastAsia="楷体_GB2312"/>
      <w:sz w:val="16"/>
      <w:szCs w:val="16"/>
    </w:rPr>
  </w:style>
  <w:style w:type="paragraph" w:styleId="772" w:customStyle="1">
    <w:name w:val="图表目录1"/>
    <w:basedOn w:val="668"/>
    <w:next w:val="668"/>
    <w:uiPriority w:val="99"/>
    <w:unhideWhenUsed/>
    <w:qFormat/>
  </w:style>
  <w:style w:type="paragraph" w:styleId="773" w:customStyle="1">
    <w:name w:val="目录 21"/>
    <w:basedOn w:val="668"/>
    <w:next w:val="668"/>
    <w:uiPriority w:val="39"/>
    <w:unhideWhenUsed/>
    <w:qFormat/>
    <w:pPr>
      <w:ind w:left="283"/>
      <w:spacing w:after="57"/>
    </w:pPr>
  </w:style>
  <w:style w:type="paragraph" w:styleId="774" w:customStyle="1">
    <w:name w:val="目录 91"/>
    <w:basedOn w:val="668"/>
    <w:next w:val="668"/>
    <w:uiPriority w:val="39"/>
    <w:unhideWhenUsed/>
    <w:qFormat/>
    <w:pPr>
      <w:ind w:left="2268"/>
      <w:spacing w:after="57"/>
    </w:pPr>
  </w:style>
  <w:style w:type="paragraph" w:styleId="775" w:customStyle="1">
    <w:name w:val="正文文本 21"/>
    <w:basedOn w:val="668"/>
    <w:link w:val="776"/>
    <w:uiPriority w:val="0"/>
    <w:unhideWhenUsed/>
    <w:qFormat/>
    <w:pPr>
      <w:jc w:val="left"/>
      <w:spacing w:after="120" w:line="480" w:lineRule="auto"/>
      <w:widowControl/>
    </w:pPr>
    <w:rPr>
      <w:sz w:val="24"/>
      <w:szCs w:val="24"/>
    </w:rPr>
  </w:style>
  <w:style w:type="character" w:styleId="776" w:customStyle="1">
    <w:name w:val="正文文本 2 Char1"/>
    <w:link w:val="775"/>
    <w:uiPriority w:val="0"/>
    <w:qFormat/>
    <w:rPr>
      <w:rFonts w:ascii="Times New Roman" w:hAnsi="Times New Roman"/>
      <w:sz w:val="24"/>
      <w:szCs w:val="24"/>
    </w:rPr>
  </w:style>
  <w:style w:type="paragraph" w:styleId="777" w:customStyle="1">
    <w:name w:val="列表 41"/>
    <w:basedOn w:val="668"/>
    <w:uiPriority w:val="0"/>
    <w:qFormat/>
    <w:pPr>
      <w:contextualSpacing/>
      <w:ind w:left="100" w:hanging="200"/>
      <w:jc w:val="left"/>
      <w:spacing w:line="360" w:lineRule="auto"/>
    </w:pPr>
    <w:rPr>
      <w:rFonts w:ascii="宋体" w:hAnsi="宋体"/>
      <w:sz w:val="24"/>
      <w:szCs w:val="20"/>
    </w:rPr>
  </w:style>
  <w:style w:type="paragraph" w:styleId="778" w:customStyle="1">
    <w:name w:val="HTML 预设格式1"/>
    <w:basedOn w:val="668"/>
    <w:link w:val="779"/>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9" w:customStyle="1">
    <w:name w:val="HTML 预设格式 Char"/>
    <w:link w:val="778"/>
    <w:uiPriority w:val="0"/>
    <w:qFormat/>
    <w:rPr>
      <w:rFonts w:ascii="宋体" w:hAnsi="宋体" w:cs="宋体"/>
      <w:sz w:val="24"/>
      <w:szCs w:val="24"/>
    </w:rPr>
  </w:style>
  <w:style w:type="paragraph" w:styleId="780" w:customStyle="1">
    <w:name w:val="普通(网站)1"/>
    <w:basedOn w:val="668"/>
    <w:uiPriority w:val="0"/>
    <w:qFormat/>
    <w:pPr>
      <w:contextualSpacing/>
      <w:ind w:firstLine="200"/>
      <w:jc w:val="left"/>
      <w:spacing w:line="360" w:lineRule="auto"/>
      <w:widowControl/>
    </w:pPr>
    <w:rPr>
      <w:rFonts w:ascii="ˎ̥" w:hAnsi="ˎ̥" w:cs="宋体"/>
      <w:color w:val="000000"/>
      <w:sz w:val="13"/>
      <w:szCs w:val="13"/>
    </w:rPr>
  </w:style>
  <w:style w:type="paragraph" w:styleId="781" w:customStyle="1">
    <w:name w:val="索引 11"/>
    <w:basedOn w:val="668"/>
    <w:next w:val="668"/>
    <w:uiPriority w:val="0"/>
    <w:qFormat/>
    <w:pPr>
      <w:contextualSpacing/>
      <w:ind w:firstLine="200"/>
      <w:jc w:val="center"/>
      <w:spacing w:line="360" w:lineRule="auto"/>
      <w:widowControl/>
    </w:pPr>
    <w:rPr>
      <w:rFonts w:ascii="Arial" w:hAnsi="Arial" w:cs="Arial"/>
      <w:sz w:val="24"/>
      <w:szCs w:val="24"/>
    </w:rPr>
  </w:style>
  <w:style w:type="paragraph" w:styleId="782" w:customStyle="1">
    <w:name w:val="标题1"/>
    <w:basedOn w:val="668"/>
    <w:next w:val="668"/>
    <w:link w:val="783"/>
    <w:uiPriority w:val="0"/>
    <w:qFormat/>
    <w:pPr>
      <w:jc w:val="center"/>
      <w:spacing w:before="240" w:after="60"/>
      <w:widowControl/>
      <w:outlineLvl w:val="0"/>
    </w:pPr>
    <w:rPr>
      <w:rFonts w:ascii="Cambria" w:hAnsi="Cambria"/>
      <w:b/>
      <w:bCs/>
      <w:sz w:val="32"/>
      <w:szCs w:val="32"/>
    </w:rPr>
  </w:style>
  <w:style w:type="character" w:styleId="783" w:customStyle="1">
    <w:name w:val="标题 Char1"/>
    <w:link w:val="782"/>
    <w:uiPriority w:val="0"/>
    <w:qFormat/>
    <w:rPr>
      <w:rFonts w:ascii="Cambria" w:hAnsi="Cambria"/>
      <w:b/>
      <w:bCs/>
      <w:sz w:val="32"/>
      <w:szCs w:val="32"/>
    </w:rPr>
  </w:style>
  <w:style w:type="paragraph" w:styleId="784" w:customStyle="1">
    <w:name w:val="批注主题1"/>
    <w:basedOn w:val="734"/>
    <w:next w:val="734"/>
    <w:link w:val="785"/>
    <w:uiPriority w:val="0"/>
    <w:unhideWhenUsed/>
    <w:qFormat/>
    <w:rPr>
      <w:b/>
      <w:bCs/>
    </w:rPr>
  </w:style>
  <w:style w:type="character" w:styleId="785" w:customStyle="1">
    <w:name w:val="批注主题 Char"/>
    <w:link w:val="784"/>
    <w:uiPriority w:val="0"/>
    <w:qFormat/>
    <w:rPr>
      <w:rFonts w:ascii="Times New Roman" w:hAnsi="Times New Roman"/>
      <w:b/>
      <w:bCs/>
      <w:sz w:val="24"/>
      <w:szCs w:val="24"/>
    </w:rPr>
  </w:style>
  <w:style w:type="paragraph" w:styleId="786" w:customStyle="1">
    <w:name w:val="正文首行缩进1"/>
    <w:basedOn w:val="738"/>
    <w:next w:val="768"/>
    <w:link w:val="787"/>
    <w:uiPriority w:val="99"/>
    <w:unhideWhenUsed/>
    <w:qFormat/>
    <w:pPr>
      <w:ind w:firstLine="420"/>
      <w:jc w:val="both"/>
      <w:spacing w:after="120" w:line="240" w:lineRule="auto"/>
      <w:widowControl w:val="off"/>
    </w:pPr>
    <w:rPr>
      <w:sz w:val="21"/>
      <w:szCs w:val="22"/>
    </w:rPr>
  </w:style>
  <w:style w:type="character" w:styleId="787" w:customStyle="1">
    <w:name w:val="正文首行缩进 Char"/>
    <w:link w:val="786"/>
    <w:uiPriority w:val="99"/>
    <w:semiHidden/>
    <w:qFormat/>
    <w:rPr>
      <w:rFonts w:ascii="Times New Roman" w:hAnsi="Times New Roman"/>
      <w:sz w:val="21"/>
      <w:szCs w:val="22"/>
    </w:rPr>
  </w:style>
  <w:style w:type="paragraph" w:styleId="788" w:customStyle="1">
    <w:name w:val="正文首行缩进 21"/>
    <w:basedOn w:val="740"/>
    <w:link w:val="789"/>
    <w:uiPriority w:val="99"/>
    <w:unhideWhenUsed/>
    <w:qFormat/>
    <w:pPr>
      <w:ind w:left="420" w:right="0" w:firstLine="420"/>
      <w:jc w:val="left"/>
      <w:spacing w:after="120" w:line="240" w:lineRule="auto"/>
      <w:widowControl/>
    </w:pPr>
    <w:rPr>
      <w:sz w:val="24"/>
    </w:rPr>
  </w:style>
  <w:style w:type="character" w:styleId="789" w:customStyle="1">
    <w:name w:val="正文首行缩进 2 Char"/>
    <w:link w:val="788"/>
    <w:uiPriority w:val="99"/>
    <w:qFormat/>
    <w:rPr>
      <w:rFonts w:ascii="Times New Roman" w:hAnsi="Times New Roman"/>
      <w:spacing w:val="20"/>
      <w:sz w:val="24"/>
      <w:szCs w:val="24"/>
    </w:rPr>
  </w:style>
  <w:style w:type="table" w:styleId="790" w:customStyle="1">
    <w:name w:val="网格型11"/>
    <w:basedOn w:val="718"/>
    <w:uiPriority w:val="39"/>
    <w:qFormat/>
    <w:pPr>
      <w:jc w:val="both"/>
      <w:widowControl w:val="off"/>
    </w:pPr>
    <w:tblPr/>
  </w:style>
  <w:style w:type="character" w:styleId="791" w:customStyle="1">
    <w:name w:val="要点1"/>
    <w:link w:val="668"/>
    <w:uiPriority w:val="0"/>
    <w:qFormat/>
    <w:rPr>
      <w:b/>
    </w:rPr>
  </w:style>
  <w:style w:type="character" w:styleId="792" w:customStyle="1">
    <w:name w:val="尾注引用1"/>
    <w:link w:val="668"/>
    <w:uiPriority w:val="99"/>
    <w:unhideWhenUsed/>
    <w:qFormat/>
    <w:rPr>
      <w:vertAlign w:val="superscript"/>
    </w:rPr>
  </w:style>
  <w:style w:type="character" w:styleId="793" w:customStyle="1">
    <w:name w:val="页码1"/>
    <w:link w:val="668"/>
    <w:uiPriority w:val="0"/>
    <w:unhideWhenUsed/>
    <w:qFormat/>
  </w:style>
  <w:style w:type="character" w:styleId="794" w:customStyle="1">
    <w:name w:val="已访问的超链接1"/>
    <w:link w:val="668"/>
    <w:uiPriority w:val="99"/>
    <w:unhideWhenUsed/>
    <w:qFormat/>
    <w:rPr>
      <w:color w:val="800080"/>
      <w:u w:val="single"/>
    </w:rPr>
  </w:style>
  <w:style w:type="character" w:styleId="795" w:customStyle="1">
    <w:name w:val="强调1"/>
    <w:link w:val="668"/>
    <w:uiPriority w:val="0"/>
    <w:qFormat/>
    <w:rPr>
      <w:color w:val="cc0033"/>
    </w:rPr>
  </w:style>
  <w:style w:type="character" w:styleId="796" w:customStyle="1">
    <w:name w:val="超链接1"/>
    <w:link w:val="668"/>
    <w:uiPriority w:val="99"/>
    <w:unhideWhenUsed/>
    <w:qFormat/>
    <w:rPr>
      <w:color w:val="0000ff"/>
      <w:u w:val="single"/>
    </w:rPr>
  </w:style>
  <w:style w:type="character" w:styleId="797" w:customStyle="1">
    <w:name w:val="批注引用1"/>
    <w:link w:val="668"/>
    <w:uiPriority w:val="0"/>
    <w:unhideWhenUsed/>
    <w:qFormat/>
    <w:rPr>
      <w:sz w:val="21"/>
      <w:szCs w:val="21"/>
    </w:rPr>
  </w:style>
  <w:style w:type="character" w:styleId="798" w:customStyle="1">
    <w:name w:val="脚注引用1"/>
    <w:link w:val="668"/>
    <w:uiPriority w:val="0"/>
    <w:unhideWhenUsed/>
    <w:qFormat/>
    <w:rPr>
      <w:rFonts w:cs="Times New Roman"/>
      <w:vertAlign w:val="superscript"/>
    </w:rPr>
  </w:style>
  <w:style w:type="character" w:styleId="799" w:customStyle="1">
    <w:name w:val="标题 1 Char"/>
    <w:link w:val="668"/>
    <w:uiPriority w:val="0"/>
    <w:qFormat/>
    <w:rPr>
      <w:rFonts w:ascii="宋体" w:hAnsi="宋体"/>
      <w:b/>
      <w:color w:val="000000"/>
      <w:sz w:val="36"/>
      <w:szCs w:val="24"/>
    </w:rPr>
  </w:style>
  <w:style w:type="character" w:styleId="800" w:customStyle="1">
    <w:name w:val="Quote Char"/>
    <w:link w:val="668"/>
    <w:uiPriority w:val="29"/>
    <w:qFormat/>
    <w:rPr>
      <w:i/>
    </w:rPr>
  </w:style>
  <w:style w:type="character" w:styleId="801" w:customStyle="1">
    <w:name w:val="Intense Quote Char"/>
    <w:link w:val="668"/>
    <w:uiPriority w:val="30"/>
    <w:qFormat/>
    <w:rPr>
      <w:i/>
    </w:rPr>
  </w:style>
  <w:style w:type="table" w:styleId="802" w:customStyle="1">
    <w:name w:val="Plain Table 1"/>
    <w:basedOn w:val="718"/>
    <w:uiPriority w:val="59"/>
    <w:qFormat/>
    <w:tblPr/>
  </w:style>
  <w:style w:type="table" w:styleId="803" w:customStyle="1">
    <w:name w:val="Plain Table 2"/>
    <w:basedOn w:val="718"/>
    <w:uiPriority w:val="59"/>
    <w:qFormat/>
    <w:tblPr/>
  </w:style>
  <w:style w:type="table" w:styleId="804" w:customStyle="1">
    <w:name w:val="Plain Table 3"/>
    <w:basedOn w:val="718"/>
    <w:uiPriority w:val="99"/>
    <w:qFormat/>
    <w:tblPr/>
  </w:style>
  <w:style w:type="table" w:styleId="805" w:customStyle="1">
    <w:name w:val="Plain Table 4"/>
    <w:basedOn w:val="718"/>
    <w:uiPriority w:val="99"/>
    <w:qFormat/>
    <w:tblPr/>
  </w:style>
  <w:style w:type="table" w:styleId="806" w:customStyle="1">
    <w:name w:val="Plain Table 5"/>
    <w:basedOn w:val="718"/>
    <w:uiPriority w:val="99"/>
    <w:qFormat/>
    <w:tblPr/>
  </w:style>
  <w:style w:type="table" w:styleId="807" w:customStyle="1">
    <w:name w:val="Grid Table 1 Light"/>
    <w:basedOn w:val="718"/>
    <w:uiPriority w:val="99"/>
    <w:qFormat/>
    <w:tblPr/>
  </w:style>
  <w:style w:type="table" w:styleId="808" w:customStyle="1">
    <w:name w:val="Grid Table 2"/>
    <w:basedOn w:val="718"/>
    <w:uiPriority w:val="99"/>
    <w:qFormat/>
    <w:tblPr/>
  </w:style>
  <w:style w:type="table" w:styleId="809" w:customStyle="1">
    <w:name w:val="Grid Table 3"/>
    <w:basedOn w:val="718"/>
    <w:uiPriority w:val="99"/>
    <w:qFormat/>
    <w:tblPr/>
  </w:style>
  <w:style w:type="table" w:styleId="810" w:customStyle="1">
    <w:name w:val="Grid Table 4"/>
    <w:basedOn w:val="718"/>
    <w:uiPriority w:val="59"/>
    <w:qFormat/>
    <w:tblPr/>
  </w:style>
  <w:style w:type="table" w:styleId="811" w:customStyle="1">
    <w:name w:val="Grid Table 5 Dark"/>
    <w:basedOn w:val="718"/>
    <w:uiPriority w:val="99"/>
    <w:qFormat/>
    <w:tblPr/>
  </w:style>
  <w:style w:type="table" w:styleId="812" w:customStyle="1">
    <w:name w:val="Grid Table 6 Colorful"/>
    <w:basedOn w:val="718"/>
    <w:uiPriority w:val="99"/>
    <w:qFormat/>
    <w:tblPr/>
  </w:style>
  <w:style w:type="table" w:styleId="813" w:customStyle="1">
    <w:name w:val="Grid Table 7 Colorful"/>
    <w:basedOn w:val="718"/>
    <w:uiPriority w:val="99"/>
    <w:qFormat/>
    <w:tblPr/>
  </w:style>
  <w:style w:type="table" w:styleId="814" w:customStyle="1">
    <w:name w:val="List Table 1 Light"/>
    <w:basedOn w:val="718"/>
    <w:uiPriority w:val="99"/>
    <w:qFormat/>
    <w:tblPr/>
  </w:style>
  <w:style w:type="table" w:styleId="815" w:customStyle="1">
    <w:name w:val="List Table 2"/>
    <w:basedOn w:val="718"/>
    <w:uiPriority w:val="99"/>
    <w:qFormat/>
    <w:tblPr/>
  </w:style>
  <w:style w:type="table" w:styleId="816" w:customStyle="1">
    <w:name w:val="List Table 3"/>
    <w:basedOn w:val="718"/>
    <w:uiPriority w:val="99"/>
    <w:qFormat/>
    <w:tblPr/>
  </w:style>
  <w:style w:type="table" w:styleId="817" w:customStyle="1">
    <w:name w:val="List Table 4"/>
    <w:basedOn w:val="718"/>
    <w:uiPriority w:val="99"/>
    <w:qFormat/>
    <w:tblPr/>
  </w:style>
  <w:style w:type="table" w:styleId="818" w:customStyle="1">
    <w:name w:val="List Table 5 Dark"/>
    <w:basedOn w:val="718"/>
    <w:uiPriority w:val="99"/>
    <w:qFormat/>
    <w:tblPr/>
  </w:style>
  <w:style w:type="table" w:styleId="819" w:customStyle="1">
    <w:name w:val="List Table 6 Colorful"/>
    <w:basedOn w:val="718"/>
    <w:uiPriority w:val="99"/>
    <w:qFormat/>
    <w:tblPr/>
  </w:style>
  <w:style w:type="table" w:styleId="820" w:customStyle="1">
    <w:name w:val="List Table 7 Colorful"/>
    <w:basedOn w:val="718"/>
    <w:uiPriority w:val="99"/>
    <w:qFormat/>
    <w:tblPr/>
  </w:style>
  <w:style w:type="character" w:styleId="821" w:customStyle="1">
    <w:name w:val="Endnote Text Char"/>
    <w:link w:val="668"/>
    <w:uiPriority w:val="99"/>
    <w:qFormat/>
    <w:rPr>
      <w:sz w:val="20"/>
    </w:rPr>
  </w:style>
  <w:style w:type="paragraph" w:styleId="822" w:customStyle="1">
    <w:name w:val="TOC 标题1"/>
    <w:uiPriority w:val="39"/>
    <w:unhideWhenUsed/>
    <w:qFormat/>
    <w:rPr>
      <w:rFonts w:hint="default" w:ascii="Times New Roman" w:hAnsi="Times New Roman" w:eastAsia="宋体" w:cs="Times New Roman"/>
      <w:lang w:val="en-US" w:eastAsia="zh-CN" w:bidi="ar-SA"/>
    </w:rPr>
  </w:style>
  <w:style w:type="character" w:styleId="823" w:customStyle="1">
    <w:name w:val="Heading 1 Char"/>
    <w:link w:val="668"/>
    <w:uiPriority w:val="9"/>
    <w:qFormat/>
    <w:rPr>
      <w:rFonts w:ascii="Arial" w:hAnsi="Arial" w:eastAsia="Arial" w:cs="Arial"/>
      <w:sz w:val="40"/>
      <w:szCs w:val="40"/>
    </w:rPr>
  </w:style>
  <w:style w:type="character" w:styleId="824" w:customStyle="1">
    <w:name w:val="Heading 2 Char"/>
    <w:link w:val="668"/>
    <w:uiPriority w:val="9"/>
    <w:qFormat/>
    <w:rPr>
      <w:rFonts w:ascii="Arial" w:hAnsi="Arial" w:eastAsia="Arial" w:cs="Arial"/>
      <w:sz w:val="34"/>
    </w:rPr>
  </w:style>
  <w:style w:type="character" w:styleId="825" w:customStyle="1">
    <w:name w:val="Heading 3 Char"/>
    <w:link w:val="668"/>
    <w:uiPriority w:val="9"/>
    <w:qFormat/>
    <w:rPr>
      <w:rFonts w:ascii="Arial" w:hAnsi="Arial" w:eastAsia="Arial" w:cs="Arial"/>
      <w:sz w:val="30"/>
      <w:szCs w:val="30"/>
    </w:rPr>
  </w:style>
  <w:style w:type="character" w:styleId="826" w:customStyle="1">
    <w:name w:val="Heading 4 Char"/>
    <w:link w:val="668"/>
    <w:uiPriority w:val="9"/>
    <w:qFormat/>
    <w:rPr>
      <w:rFonts w:ascii="Arial" w:hAnsi="Arial" w:eastAsia="Arial" w:cs="Arial"/>
      <w:b/>
      <w:bCs/>
      <w:sz w:val="26"/>
      <w:szCs w:val="26"/>
    </w:rPr>
  </w:style>
  <w:style w:type="character" w:styleId="827" w:customStyle="1">
    <w:name w:val="Heading 5 Char"/>
    <w:link w:val="668"/>
    <w:uiPriority w:val="9"/>
    <w:qFormat/>
    <w:rPr>
      <w:rFonts w:ascii="Arial" w:hAnsi="Arial" w:eastAsia="Arial" w:cs="Arial"/>
      <w:b/>
      <w:bCs/>
      <w:sz w:val="24"/>
      <w:szCs w:val="24"/>
    </w:rPr>
  </w:style>
  <w:style w:type="character" w:styleId="828" w:customStyle="1">
    <w:name w:val="Heading 6 Char"/>
    <w:link w:val="668"/>
    <w:uiPriority w:val="9"/>
    <w:qFormat/>
    <w:rPr>
      <w:rFonts w:ascii="Arial" w:hAnsi="Arial" w:eastAsia="Arial" w:cs="Arial"/>
      <w:b/>
      <w:bCs/>
      <w:sz w:val="22"/>
      <w:szCs w:val="22"/>
    </w:rPr>
  </w:style>
  <w:style w:type="character" w:styleId="829" w:customStyle="1">
    <w:name w:val="Heading 7 Char"/>
    <w:link w:val="668"/>
    <w:uiPriority w:val="9"/>
    <w:qFormat/>
    <w:rPr>
      <w:rFonts w:ascii="Arial" w:hAnsi="Arial" w:eastAsia="Arial" w:cs="Arial"/>
      <w:b/>
      <w:bCs/>
      <w:i/>
      <w:iCs/>
      <w:sz w:val="22"/>
      <w:szCs w:val="22"/>
    </w:rPr>
  </w:style>
  <w:style w:type="character" w:styleId="830" w:customStyle="1">
    <w:name w:val="Heading 8 Char"/>
    <w:link w:val="668"/>
    <w:uiPriority w:val="9"/>
    <w:qFormat/>
    <w:rPr>
      <w:rFonts w:ascii="Arial" w:hAnsi="Arial" w:eastAsia="Arial" w:cs="Arial"/>
      <w:i/>
      <w:iCs/>
      <w:sz w:val="22"/>
      <w:szCs w:val="22"/>
    </w:rPr>
  </w:style>
  <w:style w:type="character" w:styleId="831" w:customStyle="1">
    <w:name w:val="Heading 9 Char"/>
    <w:link w:val="668"/>
    <w:uiPriority w:val="9"/>
    <w:qFormat/>
    <w:rPr>
      <w:rFonts w:ascii="Arial" w:hAnsi="Arial" w:eastAsia="Arial" w:cs="Arial"/>
      <w:i/>
      <w:iCs/>
      <w:sz w:val="21"/>
      <w:szCs w:val="21"/>
    </w:rPr>
  </w:style>
  <w:style w:type="paragraph" w:styleId="832"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3" w:customStyle="1">
    <w:name w:val="Title Char"/>
    <w:link w:val="668"/>
    <w:uiPriority w:val="10"/>
    <w:qFormat/>
    <w:rPr>
      <w:sz w:val="48"/>
      <w:szCs w:val="48"/>
    </w:rPr>
  </w:style>
  <w:style w:type="character" w:styleId="834" w:customStyle="1">
    <w:name w:val="Subtitle Char"/>
    <w:link w:val="668"/>
    <w:uiPriority w:val="11"/>
    <w:qFormat/>
    <w:rPr>
      <w:sz w:val="24"/>
      <w:szCs w:val="24"/>
    </w:rPr>
  </w:style>
  <w:style w:type="paragraph" w:styleId="835" w:customStyle="1">
    <w:name w:val="引用"/>
    <w:basedOn w:val="668"/>
    <w:next w:val="668"/>
    <w:link w:val="836"/>
    <w:uiPriority w:val="29"/>
    <w:qFormat/>
    <w:pPr>
      <w:ind w:left="720" w:right="720"/>
    </w:pPr>
    <w:rPr>
      <w:i/>
    </w:rPr>
  </w:style>
  <w:style w:type="character" w:styleId="836" w:customStyle="1">
    <w:name w:val="引用 Char"/>
    <w:link w:val="835"/>
    <w:uiPriority w:val="29"/>
    <w:qFormat/>
    <w:rPr>
      <w:i/>
    </w:rPr>
  </w:style>
  <w:style w:type="paragraph" w:styleId="837" w:customStyle="1">
    <w:name w:val="明显引用"/>
    <w:basedOn w:val="668"/>
    <w:next w:val="66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Header Char"/>
    <w:link w:val="668"/>
    <w:uiPriority w:val="99"/>
    <w:qFormat/>
  </w:style>
  <w:style w:type="character" w:styleId="840" w:customStyle="1">
    <w:name w:val="Footer Char"/>
    <w:link w:val="668"/>
    <w:uiPriority w:val="99"/>
    <w:qFormat/>
  </w:style>
  <w:style w:type="character" w:styleId="841" w:customStyle="1">
    <w:name w:val="Caption Char"/>
    <w:link w:val="668"/>
    <w:uiPriority w:val="99"/>
    <w:qFormat/>
  </w:style>
  <w:style w:type="table" w:styleId="842" w:customStyle="1">
    <w:name w:val="Table Grid Light"/>
    <w:uiPriority w:val="59"/>
    <w:qFormat/>
    <w:rPr>
      <w:lang w:val="en-US" w:eastAsia="zh-CN" w:bidi="ar-SA"/>
    </w:rPr>
    <w:tblPr/>
  </w:style>
  <w:style w:type="table" w:styleId="843" w:customStyle="1">
    <w:name w:val="无格式表格 11"/>
    <w:uiPriority w:val="59"/>
    <w:qFormat/>
    <w:rPr>
      <w:lang w:val="en-US" w:eastAsia="zh-CN" w:bidi="ar-SA"/>
    </w:rPr>
    <w:tblPr/>
  </w:style>
  <w:style w:type="table" w:styleId="844" w:customStyle="1">
    <w:name w:val="无格式表格 21"/>
    <w:uiPriority w:val="59"/>
    <w:qFormat/>
    <w:rPr>
      <w:lang w:val="en-US" w:eastAsia="zh-CN" w:bidi="ar-SA"/>
    </w:rPr>
    <w:tblPr/>
  </w:style>
  <w:style w:type="table" w:styleId="845" w:customStyle="1">
    <w:name w:val="无格式表格 31"/>
    <w:uiPriority w:val="99"/>
    <w:qFormat/>
    <w:rPr>
      <w:lang w:val="en-US" w:eastAsia="zh-CN" w:bidi="ar-SA"/>
    </w:rPr>
    <w:tblPr/>
  </w:style>
  <w:style w:type="table" w:styleId="846" w:customStyle="1">
    <w:name w:val="无格式表格 41"/>
    <w:uiPriority w:val="99"/>
    <w:qFormat/>
    <w:rPr>
      <w:lang w:val="en-US" w:eastAsia="zh-CN" w:bidi="ar-SA"/>
    </w:rPr>
    <w:tblPr/>
  </w:style>
  <w:style w:type="table" w:styleId="847" w:customStyle="1">
    <w:name w:val="无格式表格 51"/>
    <w:uiPriority w:val="99"/>
    <w:qFormat/>
    <w:rPr>
      <w:lang w:val="en-US" w:eastAsia="zh-CN" w:bidi="ar-SA"/>
    </w:rPr>
    <w:tblPr/>
  </w:style>
  <w:style w:type="table" w:styleId="848" w:customStyle="1">
    <w:name w:val="网格表 1 浅色1"/>
    <w:uiPriority w:val="99"/>
    <w:qFormat/>
    <w:rPr>
      <w:lang w:val="en-US" w:eastAsia="zh-CN" w:bidi="ar-SA"/>
    </w:rPr>
    <w:tblPr/>
  </w:style>
  <w:style w:type="table" w:styleId="849" w:customStyle="1">
    <w:name w:val="Grid Table 1 Light - Accent 1"/>
    <w:uiPriority w:val="99"/>
    <w:qFormat/>
    <w:rPr>
      <w:lang w:val="en-US" w:eastAsia="zh-CN" w:bidi="ar-SA"/>
    </w:rPr>
    <w:tblPr/>
  </w:style>
  <w:style w:type="table" w:styleId="850" w:customStyle="1">
    <w:name w:val="Grid Table 1 Light - Accent 2"/>
    <w:uiPriority w:val="99"/>
    <w:qFormat/>
    <w:rPr>
      <w:lang w:val="en-US" w:eastAsia="zh-CN" w:bidi="ar-SA"/>
    </w:rPr>
    <w:tblPr/>
  </w:style>
  <w:style w:type="table" w:styleId="851" w:customStyle="1">
    <w:name w:val="Grid Table 1 Light - Accent 3"/>
    <w:uiPriority w:val="99"/>
    <w:qFormat/>
    <w:rPr>
      <w:lang w:val="en-US" w:eastAsia="zh-CN" w:bidi="ar-SA"/>
    </w:rPr>
    <w:tblPr/>
  </w:style>
  <w:style w:type="table" w:styleId="852" w:customStyle="1">
    <w:name w:val="Grid Table 1 Light - Accent 4"/>
    <w:uiPriority w:val="99"/>
    <w:qFormat/>
    <w:rPr>
      <w:lang w:val="en-US" w:eastAsia="zh-CN" w:bidi="ar-SA"/>
    </w:rPr>
    <w:tblPr/>
  </w:style>
  <w:style w:type="table" w:styleId="853" w:customStyle="1">
    <w:name w:val="Grid Table 1 Light - Accent 5"/>
    <w:uiPriority w:val="99"/>
    <w:qFormat/>
    <w:rPr>
      <w:lang w:val="en-US" w:eastAsia="zh-CN" w:bidi="ar-SA"/>
    </w:rPr>
    <w:tblPr/>
  </w:style>
  <w:style w:type="table" w:styleId="854" w:customStyle="1">
    <w:name w:val="Grid Table 1 Light - Accent 6"/>
    <w:uiPriority w:val="99"/>
    <w:qFormat/>
    <w:rPr>
      <w:lang w:val="en-US" w:eastAsia="zh-CN" w:bidi="ar-SA"/>
    </w:rPr>
    <w:tblPr/>
  </w:style>
  <w:style w:type="table" w:styleId="855" w:customStyle="1">
    <w:name w:val="网格表 21"/>
    <w:uiPriority w:val="99"/>
    <w:qFormat/>
    <w:rPr>
      <w:lang w:val="en-US" w:eastAsia="zh-CN" w:bidi="ar-SA"/>
    </w:rPr>
    <w:tblPr/>
  </w:style>
  <w:style w:type="table" w:styleId="856" w:customStyle="1">
    <w:name w:val="Grid Table 2 - Accent 1"/>
    <w:uiPriority w:val="99"/>
    <w:qFormat/>
    <w:rPr>
      <w:lang w:val="en-US" w:eastAsia="zh-CN" w:bidi="ar-SA"/>
    </w:rPr>
    <w:tblPr/>
  </w:style>
  <w:style w:type="table" w:styleId="857" w:customStyle="1">
    <w:name w:val="Grid Table 2 - Accent 2"/>
    <w:uiPriority w:val="99"/>
    <w:qFormat/>
    <w:rPr>
      <w:lang w:val="en-US" w:eastAsia="zh-CN" w:bidi="ar-SA"/>
    </w:rPr>
    <w:tblPr/>
  </w:style>
  <w:style w:type="table" w:styleId="858" w:customStyle="1">
    <w:name w:val="Grid Table 2 - Accent 3"/>
    <w:uiPriority w:val="99"/>
    <w:qFormat/>
    <w:rPr>
      <w:lang w:val="en-US" w:eastAsia="zh-CN" w:bidi="ar-SA"/>
    </w:rPr>
    <w:tblPr/>
  </w:style>
  <w:style w:type="table" w:styleId="859" w:customStyle="1">
    <w:name w:val="Grid Table 2 - Accent 4"/>
    <w:uiPriority w:val="99"/>
    <w:qFormat/>
    <w:rPr>
      <w:lang w:val="en-US" w:eastAsia="zh-CN" w:bidi="ar-SA"/>
    </w:rPr>
    <w:tblPr/>
  </w:style>
  <w:style w:type="table" w:styleId="860" w:customStyle="1">
    <w:name w:val="Grid Table 2 - Accent 5"/>
    <w:uiPriority w:val="99"/>
    <w:qFormat/>
    <w:rPr>
      <w:lang w:val="en-US" w:eastAsia="zh-CN" w:bidi="ar-SA"/>
    </w:rPr>
    <w:tblPr/>
  </w:style>
  <w:style w:type="table" w:styleId="861" w:customStyle="1">
    <w:name w:val="Grid Table 2 - Accent 6"/>
    <w:uiPriority w:val="99"/>
    <w:qFormat/>
    <w:rPr>
      <w:lang w:val="en-US" w:eastAsia="zh-CN" w:bidi="ar-SA"/>
    </w:rPr>
    <w:tblPr/>
  </w:style>
  <w:style w:type="table" w:styleId="862" w:customStyle="1">
    <w:name w:val="网格表 31"/>
    <w:uiPriority w:val="99"/>
    <w:qFormat/>
    <w:rPr>
      <w:lang w:val="en-US" w:eastAsia="zh-CN" w:bidi="ar-SA"/>
    </w:rPr>
    <w:tblPr/>
  </w:style>
  <w:style w:type="table" w:styleId="863" w:customStyle="1">
    <w:name w:val="Grid Table 3 - Accent 1"/>
    <w:uiPriority w:val="99"/>
    <w:qFormat/>
    <w:rPr>
      <w:lang w:val="en-US" w:eastAsia="zh-CN" w:bidi="ar-SA"/>
    </w:rPr>
    <w:tblPr/>
  </w:style>
  <w:style w:type="table" w:styleId="864" w:customStyle="1">
    <w:name w:val="Grid Table 3 - Accent 2"/>
    <w:uiPriority w:val="99"/>
    <w:qFormat/>
    <w:rPr>
      <w:lang w:val="en-US" w:eastAsia="zh-CN" w:bidi="ar-SA"/>
    </w:rPr>
    <w:tblPr/>
  </w:style>
  <w:style w:type="table" w:styleId="865" w:customStyle="1">
    <w:name w:val="Grid Table 3 - Accent 3"/>
    <w:uiPriority w:val="99"/>
    <w:qFormat/>
    <w:rPr>
      <w:lang w:val="en-US" w:eastAsia="zh-CN" w:bidi="ar-SA"/>
    </w:rPr>
    <w:tblPr/>
  </w:style>
  <w:style w:type="table" w:styleId="866" w:customStyle="1">
    <w:name w:val="Grid Table 3 - Accent 4"/>
    <w:uiPriority w:val="99"/>
    <w:qFormat/>
    <w:rPr>
      <w:lang w:val="en-US" w:eastAsia="zh-CN" w:bidi="ar-SA"/>
    </w:rPr>
    <w:tblPr/>
  </w:style>
  <w:style w:type="table" w:styleId="867" w:customStyle="1">
    <w:name w:val="Grid Table 3 - Accent 5"/>
    <w:uiPriority w:val="99"/>
    <w:qFormat/>
    <w:rPr>
      <w:lang w:val="en-US" w:eastAsia="zh-CN" w:bidi="ar-SA"/>
    </w:rPr>
    <w:tblPr/>
  </w:style>
  <w:style w:type="table" w:styleId="868" w:customStyle="1">
    <w:name w:val="Grid Table 3 - Accent 6"/>
    <w:uiPriority w:val="99"/>
    <w:qFormat/>
    <w:rPr>
      <w:lang w:val="en-US" w:eastAsia="zh-CN" w:bidi="ar-SA"/>
    </w:rPr>
    <w:tblPr/>
  </w:style>
  <w:style w:type="table" w:styleId="869" w:customStyle="1">
    <w:name w:val="网格表 41"/>
    <w:uiPriority w:val="59"/>
    <w:qFormat/>
    <w:rPr>
      <w:lang w:val="en-US" w:eastAsia="zh-CN" w:bidi="ar-SA"/>
    </w:rPr>
    <w:tblPr/>
  </w:style>
  <w:style w:type="table" w:styleId="870" w:customStyle="1">
    <w:name w:val="Grid Table 4 - Accent 1"/>
    <w:uiPriority w:val="59"/>
    <w:qFormat/>
    <w:rPr>
      <w:lang w:val="en-US" w:eastAsia="zh-CN" w:bidi="ar-SA"/>
    </w:rPr>
    <w:tblPr/>
  </w:style>
  <w:style w:type="table" w:styleId="871" w:customStyle="1">
    <w:name w:val="Grid Table 4 - Accent 2"/>
    <w:uiPriority w:val="59"/>
    <w:qFormat/>
    <w:rPr>
      <w:lang w:val="en-US" w:eastAsia="zh-CN" w:bidi="ar-SA"/>
    </w:rPr>
    <w:tblPr/>
  </w:style>
  <w:style w:type="table" w:styleId="872" w:customStyle="1">
    <w:name w:val="Grid Table 4 - Accent 3"/>
    <w:uiPriority w:val="59"/>
    <w:qFormat/>
    <w:rPr>
      <w:lang w:val="en-US" w:eastAsia="zh-CN" w:bidi="ar-SA"/>
    </w:rPr>
    <w:tblPr/>
  </w:style>
  <w:style w:type="table" w:styleId="873" w:customStyle="1">
    <w:name w:val="Grid Table 4 - Accent 4"/>
    <w:uiPriority w:val="59"/>
    <w:qFormat/>
    <w:rPr>
      <w:lang w:val="en-US" w:eastAsia="zh-CN" w:bidi="ar-SA"/>
    </w:rPr>
    <w:tblPr/>
  </w:style>
  <w:style w:type="table" w:styleId="874" w:customStyle="1">
    <w:name w:val="Grid Table 4 - Accent 5"/>
    <w:uiPriority w:val="59"/>
    <w:qFormat/>
    <w:rPr>
      <w:lang w:val="en-US" w:eastAsia="zh-CN" w:bidi="ar-SA"/>
    </w:rPr>
    <w:tblPr/>
  </w:style>
  <w:style w:type="table" w:styleId="875" w:customStyle="1">
    <w:name w:val="Grid Table 4 - Accent 6"/>
    <w:uiPriority w:val="59"/>
    <w:qFormat/>
    <w:rPr>
      <w:lang w:val="en-US" w:eastAsia="zh-CN" w:bidi="ar-SA"/>
    </w:rPr>
    <w:tblPr/>
  </w:style>
  <w:style w:type="table" w:styleId="876" w:customStyle="1">
    <w:name w:val="网格表 5 深色1"/>
    <w:uiPriority w:val="99"/>
    <w:qFormat/>
    <w:rPr>
      <w:lang w:val="en-US" w:eastAsia="zh-CN" w:bidi="ar-SA"/>
    </w:rPr>
    <w:tblPr/>
  </w:style>
  <w:style w:type="table" w:styleId="877" w:customStyle="1">
    <w:name w:val="Grid Table 5 Dark- Accent 1"/>
    <w:uiPriority w:val="99"/>
    <w:qFormat/>
    <w:rPr>
      <w:lang w:val="en-US" w:eastAsia="zh-CN" w:bidi="ar-SA"/>
    </w:rPr>
    <w:tblPr/>
  </w:style>
  <w:style w:type="table" w:styleId="878" w:customStyle="1">
    <w:name w:val="Grid Table 5 Dark - Accent 2"/>
    <w:uiPriority w:val="99"/>
    <w:qFormat/>
    <w:rPr>
      <w:lang w:val="en-US" w:eastAsia="zh-CN" w:bidi="ar-SA"/>
    </w:rPr>
    <w:tblPr/>
  </w:style>
  <w:style w:type="table" w:styleId="879" w:customStyle="1">
    <w:name w:val="Grid Table 5 Dark - Accent 3"/>
    <w:uiPriority w:val="99"/>
    <w:qFormat/>
    <w:rPr>
      <w:lang w:val="en-US" w:eastAsia="zh-CN" w:bidi="ar-SA"/>
    </w:rPr>
    <w:tblPr/>
  </w:style>
  <w:style w:type="table" w:styleId="880" w:customStyle="1">
    <w:name w:val="Grid Table 5 Dark- Accent 4"/>
    <w:uiPriority w:val="99"/>
    <w:qFormat/>
    <w:rPr>
      <w:lang w:val="en-US" w:eastAsia="zh-CN" w:bidi="ar-SA"/>
    </w:rPr>
    <w:tblPr/>
  </w:style>
  <w:style w:type="table" w:styleId="881" w:customStyle="1">
    <w:name w:val="Grid Table 5 Dark - Accent 5"/>
    <w:uiPriority w:val="99"/>
    <w:qFormat/>
    <w:rPr>
      <w:lang w:val="en-US" w:eastAsia="zh-CN" w:bidi="ar-SA"/>
    </w:rPr>
    <w:tblPr/>
  </w:style>
  <w:style w:type="table" w:styleId="882" w:customStyle="1">
    <w:name w:val="Grid Table 5 Dark - Accent 6"/>
    <w:uiPriority w:val="99"/>
    <w:qFormat/>
    <w:rPr>
      <w:lang w:val="en-US" w:eastAsia="zh-CN" w:bidi="ar-SA"/>
    </w:rPr>
    <w:tblPr/>
  </w:style>
  <w:style w:type="table" w:styleId="883" w:customStyle="1">
    <w:name w:val="网格表 6 彩色1"/>
    <w:uiPriority w:val="99"/>
    <w:qFormat/>
    <w:rPr>
      <w:lang w:val="en-US" w:eastAsia="zh-CN" w:bidi="ar-SA"/>
    </w:rPr>
    <w:tblPr/>
  </w:style>
  <w:style w:type="table" w:styleId="884" w:customStyle="1">
    <w:name w:val="Grid Table 6 Colorful - Accent 1"/>
    <w:uiPriority w:val="99"/>
    <w:qFormat/>
    <w:rPr>
      <w:lang w:val="en-US" w:eastAsia="zh-CN" w:bidi="ar-SA"/>
    </w:rPr>
    <w:tblPr/>
  </w:style>
  <w:style w:type="table" w:styleId="885" w:customStyle="1">
    <w:name w:val="Grid Table 6 Colorful - Accent 2"/>
    <w:uiPriority w:val="99"/>
    <w:qFormat/>
    <w:rPr>
      <w:lang w:val="en-US" w:eastAsia="zh-CN" w:bidi="ar-SA"/>
    </w:rPr>
    <w:tblPr/>
  </w:style>
  <w:style w:type="table" w:styleId="886" w:customStyle="1">
    <w:name w:val="Grid Table 6 Colorful - Accent 3"/>
    <w:uiPriority w:val="99"/>
    <w:qFormat/>
    <w:rPr>
      <w:lang w:val="en-US" w:eastAsia="zh-CN" w:bidi="ar-SA"/>
    </w:rPr>
    <w:tblPr/>
  </w:style>
  <w:style w:type="table" w:styleId="887" w:customStyle="1">
    <w:name w:val="Grid Table 6 Colorful - Accent 4"/>
    <w:uiPriority w:val="99"/>
    <w:qFormat/>
    <w:rPr>
      <w:lang w:val="en-US" w:eastAsia="zh-CN" w:bidi="ar-SA"/>
    </w:rPr>
    <w:tblPr/>
  </w:style>
  <w:style w:type="table" w:styleId="888" w:customStyle="1">
    <w:name w:val="Grid Table 6 Colorful - Accent 5"/>
    <w:uiPriority w:val="99"/>
    <w:qFormat/>
    <w:rPr>
      <w:lang w:val="en-US" w:eastAsia="zh-CN" w:bidi="ar-SA"/>
    </w:rPr>
    <w:tblPr/>
  </w:style>
  <w:style w:type="table" w:styleId="889" w:customStyle="1">
    <w:name w:val="Grid Table 6 Colorful - Accent 6"/>
    <w:uiPriority w:val="99"/>
    <w:qFormat/>
    <w:rPr>
      <w:lang w:val="en-US" w:eastAsia="zh-CN" w:bidi="ar-SA"/>
    </w:rPr>
    <w:tblPr/>
  </w:style>
  <w:style w:type="table" w:styleId="890" w:customStyle="1">
    <w:name w:val="网格表 7 彩色1"/>
    <w:uiPriority w:val="99"/>
    <w:qFormat/>
    <w:rPr>
      <w:lang w:val="en-US" w:eastAsia="zh-CN" w:bidi="ar-SA"/>
    </w:rPr>
    <w:tblPr/>
  </w:style>
  <w:style w:type="table" w:styleId="891" w:customStyle="1">
    <w:name w:val="Grid Table 7 Colorful - Accent 1"/>
    <w:uiPriority w:val="99"/>
    <w:qFormat/>
    <w:rPr>
      <w:lang w:val="en-US" w:eastAsia="zh-CN" w:bidi="ar-SA"/>
    </w:rPr>
    <w:tblPr/>
  </w:style>
  <w:style w:type="table" w:styleId="892" w:customStyle="1">
    <w:name w:val="Grid Table 7 Colorful - Accent 2"/>
    <w:uiPriority w:val="99"/>
    <w:qFormat/>
    <w:rPr>
      <w:lang w:val="en-US" w:eastAsia="zh-CN" w:bidi="ar-SA"/>
    </w:rPr>
    <w:tblPr/>
  </w:style>
  <w:style w:type="table" w:styleId="893" w:customStyle="1">
    <w:name w:val="Grid Table 7 Colorful - Accent 3"/>
    <w:uiPriority w:val="99"/>
    <w:qFormat/>
    <w:rPr>
      <w:lang w:val="en-US" w:eastAsia="zh-CN" w:bidi="ar-SA"/>
    </w:rPr>
    <w:tblPr/>
  </w:style>
  <w:style w:type="table" w:styleId="894" w:customStyle="1">
    <w:name w:val="Grid Table 7 Colorful - Accent 4"/>
    <w:uiPriority w:val="99"/>
    <w:qFormat/>
    <w:rPr>
      <w:lang w:val="en-US" w:eastAsia="zh-CN" w:bidi="ar-SA"/>
    </w:rPr>
    <w:tblPr/>
  </w:style>
  <w:style w:type="table" w:styleId="895" w:customStyle="1">
    <w:name w:val="Grid Table 7 Colorful - Accent 5"/>
    <w:uiPriority w:val="99"/>
    <w:qFormat/>
    <w:rPr>
      <w:lang w:val="en-US" w:eastAsia="zh-CN" w:bidi="ar-SA"/>
    </w:rPr>
    <w:tblPr/>
  </w:style>
  <w:style w:type="table" w:styleId="896" w:customStyle="1">
    <w:name w:val="Grid Table 7 Colorful - Accent 6"/>
    <w:uiPriority w:val="99"/>
    <w:qFormat/>
    <w:rPr>
      <w:lang w:val="en-US" w:eastAsia="zh-CN" w:bidi="ar-SA"/>
    </w:rPr>
    <w:tblPr/>
  </w:style>
  <w:style w:type="table" w:styleId="897" w:customStyle="1">
    <w:name w:val="清单表 1 浅色1"/>
    <w:uiPriority w:val="99"/>
    <w:qFormat/>
    <w:rPr>
      <w:lang w:val="en-US" w:eastAsia="zh-CN" w:bidi="ar-SA"/>
    </w:rPr>
    <w:tblPr/>
  </w:style>
  <w:style w:type="table" w:styleId="898" w:customStyle="1">
    <w:name w:val="List Table 1 Light - Accent 1"/>
    <w:uiPriority w:val="99"/>
    <w:qFormat/>
    <w:rPr>
      <w:lang w:val="en-US" w:eastAsia="zh-CN" w:bidi="ar-SA"/>
    </w:rPr>
    <w:tblPr/>
  </w:style>
  <w:style w:type="table" w:styleId="899" w:customStyle="1">
    <w:name w:val="List Table 1 Light - Accent 2"/>
    <w:uiPriority w:val="99"/>
    <w:qFormat/>
    <w:rPr>
      <w:lang w:val="en-US" w:eastAsia="zh-CN" w:bidi="ar-SA"/>
    </w:rPr>
    <w:tblPr/>
  </w:style>
  <w:style w:type="table" w:styleId="900" w:customStyle="1">
    <w:name w:val="List Table 1 Light - Accent 3"/>
    <w:uiPriority w:val="99"/>
    <w:qFormat/>
    <w:rPr>
      <w:lang w:val="en-US" w:eastAsia="zh-CN" w:bidi="ar-SA"/>
    </w:rPr>
    <w:tblPr/>
  </w:style>
  <w:style w:type="table" w:styleId="901" w:customStyle="1">
    <w:name w:val="List Table 1 Light - Accent 4"/>
    <w:uiPriority w:val="99"/>
    <w:qFormat/>
    <w:rPr>
      <w:lang w:val="en-US" w:eastAsia="zh-CN" w:bidi="ar-SA"/>
    </w:rPr>
    <w:tblPr/>
  </w:style>
  <w:style w:type="table" w:styleId="902" w:customStyle="1">
    <w:name w:val="List Table 1 Light - Accent 5"/>
    <w:uiPriority w:val="99"/>
    <w:qFormat/>
    <w:rPr>
      <w:lang w:val="en-US" w:eastAsia="zh-CN" w:bidi="ar-SA"/>
    </w:rPr>
    <w:tblPr/>
  </w:style>
  <w:style w:type="table" w:styleId="903" w:customStyle="1">
    <w:name w:val="List Table 1 Light - Accent 6"/>
    <w:uiPriority w:val="99"/>
    <w:qFormat/>
    <w:rPr>
      <w:lang w:val="en-US" w:eastAsia="zh-CN" w:bidi="ar-SA"/>
    </w:rPr>
    <w:tblPr/>
  </w:style>
  <w:style w:type="table" w:styleId="904" w:customStyle="1">
    <w:name w:val="清单表 21"/>
    <w:uiPriority w:val="99"/>
    <w:qFormat/>
    <w:rPr>
      <w:lang w:val="en-US" w:eastAsia="zh-CN" w:bidi="ar-SA"/>
    </w:rPr>
    <w:tblPr/>
  </w:style>
  <w:style w:type="table" w:styleId="905" w:customStyle="1">
    <w:name w:val="List Table 2 - Accent 1"/>
    <w:uiPriority w:val="99"/>
    <w:qFormat/>
    <w:rPr>
      <w:lang w:val="en-US" w:eastAsia="zh-CN" w:bidi="ar-SA"/>
    </w:rPr>
    <w:tblPr/>
  </w:style>
  <w:style w:type="table" w:styleId="906" w:customStyle="1">
    <w:name w:val="List Table 2 - Accent 2"/>
    <w:uiPriority w:val="99"/>
    <w:qFormat/>
    <w:rPr>
      <w:lang w:val="en-US" w:eastAsia="zh-CN" w:bidi="ar-SA"/>
    </w:rPr>
    <w:tblPr/>
  </w:style>
  <w:style w:type="table" w:styleId="907" w:customStyle="1">
    <w:name w:val="List Table 2 - Accent 3"/>
    <w:uiPriority w:val="99"/>
    <w:qFormat/>
    <w:rPr>
      <w:lang w:val="en-US" w:eastAsia="zh-CN" w:bidi="ar-SA"/>
    </w:rPr>
    <w:tblPr/>
  </w:style>
  <w:style w:type="table" w:styleId="908" w:customStyle="1">
    <w:name w:val="List Table 2 - Accent 4"/>
    <w:uiPriority w:val="99"/>
    <w:qFormat/>
    <w:rPr>
      <w:lang w:val="en-US" w:eastAsia="zh-CN" w:bidi="ar-SA"/>
    </w:rPr>
    <w:tblPr/>
  </w:style>
  <w:style w:type="table" w:styleId="909" w:customStyle="1">
    <w:name w:val="List Table 2 - Accent 5"/>
    <w:uiPriority w:val="99"/>
    <w:qFormat/>
    <w:rPr>
      <w:lang w:val="en-US" w:eastAsia="zh-CN" w:bidi="ar-SA"/>
    </w:rPr>
    <w:tblPr/>
  </w:style>
  <w:style w:type="table" w:styleId="910" w:customStyle="1">
    <w:name w:val="List Table 2 - Accent 6"/>
    <w:uiPriority w:val="99"/>
    <w:qFormat/>
    <w:rPr>
      <w:lang w:val="en-US" w:eastAsia="zh-CN" w:bidi="ar-SA"/>
    </w:rPr>
    <w:tblPr/>
  </w:style>
  <w:style w:type="table" w:styleId="911" w:customStyle="1">
    <w:name w:val="清单表 31"/>
    <w:uiPriority w:val="99"/>
    <w:qFormat/>
    <w:rPr>
      <w:lang w:val="en-US" w:eastAsia="zh-CN" w:bidi="ar-SA"/>
    </w:rPr>
    <w:tblPr/>
  </w:style>
  <w:style w:type="table" w:styleId="912" w:customStyle="1">
    <w:name w:val="List Table 3 - Accent 1"/>
    <w:uiPriority w:val="99"/>
    <w:qFormat/>
    <w:rPr>
      <w:lang w:val="en-US" w:eastAsia="zh-CN" w:bidi="ar-SA"/>
    </w:rPr>
    <w:tblPr/>
  </w:style>
  <w:style w:type="table" w:styleId="913" w:customStyle="1">
    <w:name w:val="List Table 3 - Accent 2"/>
    <w:uiPriority w:val="99"/>
    <w:qFormat/>
    <w:rPr>
      <w:lang w:val="en-US" w:eastAsia="zh-CN" w:bidi="ar-SA"/>
    </w:rPr>
    <w:tblPr/>
  </w:style>
  <w:style w:type="table" w:styleId="914" w:customStyle="1">
    <w:name w:val="List Table 3 - Accent 3"/>
    <w:uiPriority w:val="99"/>
    <w:qFormat/>
    <w:rPr>
      <w:lang w:val="en-US" w:eastAsia="zh-CN" w:bidi="ar-SA"/>
    </w:rPr>
    <w:tblPr/>
  </w:style>
  <w:style w:type="table" w:styleId="915" w:customStyle="1">
    <w:name w:val="List Table 3 - Accent 4"/>
    <w:uiPriority w:val="99"/>
    <w:qFormat/>
    <w:rPr>
      <w:lang w:val="en-US" w:eastAsia="zh-CN" w:bidi="ar-SA"/>
    </w:rPr>
    <w:tblPr/>
  </w:style>
  <w:style w:type="table" w:styleId="916" w:customStyle="1">
    <w:name w:val="List Table 3 - Accent 5"/>
    <w:uiPriority w:val="99"/>
    <w:qFormat/>
    <w:rPr>
      <w:lang w:val="en-US" w:eastAsia="zh-CN" w:bidi="ar-SA"/>
    </w:rPr>
    <w:tblPr/>
  </w:style>
  <w:style w:type="table" w:styleId="917" w:customStyle="1">
    <w:name w:val="List Table 3 - Accent 6"/>
    <w:uiPriority w:val="99"/>
    <w:qFormat/>
    <w:rPr>
      <w:lang w:val="en-US" w:eastAsia="zh-CN" w:bidi="ar-SA"/>
    </w:rPr>
    <w:tblPr/>
  </w:style>
  <w:style w:type="table" w:styleId="918" w:customStyle="1">
    <w:name w:val="清单表 41"/>
    <w:uiPriority w:val="99"/>
    <w:qFormat/>
    <w:rPr>
      <w:lang w:val="en-US" w:eastAsia="zh-CN" w:bidi="ar-SA"/>
    </w:rPr>
    <w:tblPr/>
  </w:style>
  <w:style w:type="table" w:styleId="919" w:customStyle="1">
    <w:name w:val="List Table 4 - Accent 1"/>
    <w:uiPriority w:val="99"/>
    <w:qFormat/>
    <w:rPr>
      <w:lang w:val="en-US" w:eastAsia="zh-CN" w:bidi="ar-SA"/>
    </w:rPr>
    <w:tblPr/>
  </w:style>
  <w:style w:type="table" w:styleId="920" w:customStyle="1">
    <w:name w:val="List Table 4 - Accent 2"/>
    <w:uiPriority w:val="99"/>
    <w:qFormat/>
    <w:rPr>
      <w:lang w:val="en-US" w:eastAsia="zh-CN" w:bidi="ar-SA"/>
    </w:rPr>
    <w:tblPr/>
  </w:style>
  <w:style w:type="table" w:styleId="921" w:customStyle="1">
    <w:name w:val="List Table 4 - Accent 3"/>
    <w:uiPriority w:val="99"/>
    <w:qFormat/>
    <w:rPr>
      <w:lang w:val="en-US" w:eastAsia="zh-CN" w:bidi="ar-SA"/>
    </w:rPr>
    <w:tblPr/>
  </w:style>
  <w:style w:type="table" w:styleId="922" w:customStyle="1">
    <w:name w:val="List Table 4 - Accent 4"/>
    <w:uiPriority w:val="99"/>
    <w:qFormat/>
    <w:rPr>
      <w:lang w:val="en-US" w:eastAsia="zh-CN" w:bidi="ar-SA"/>
    </w:rPr>
    <w:tblPr/>
  </w:style>
  <w:style w:type="table" w:styleId="923" w:customStyle="1">
    <w:name w:val="List Table 4 - Accent 5"/>
    <w:uiPriority w:val="99"/>
    <w:qFormat/>
    <w:rPr>
      <w:lang w:val="en-US" w:eastAsia="zh-CN" w:bidi="ar-SA"/>
    </w:rPr>
    <w:tblPr/>
  </w:style>
  <w:style w:type="table" w:styleId="924" w:customStyle="1">
    <w:name w:val="List Table 4 - Accent 6"/>
    <w:uiPriority w:val="99"/>
    <w:qFormat/>
    <w:rPr>
      <w:lang w:val="en-US" w:eastAsia="zh-CN" w:bidi="ar-SA"/>
    </w:rPr>
    <w:tblPr/>
  </w:style>
  <w:style w:type="table" w:styleId="925" w:customStyle="1">
    <w:name w:val="清单表 5 深色1"/>
    <w:uiPriority w:val="99"/>
    <w:qFormat/>
    <w:rPr>
      <w:lang w:val="en-US" w:eastAsia="zh-CN" w:bidi="ar-SA"/>
    </w:rPr>
    <w:tblPr/>
  </w:style>
  <w:style w:type="table" w:styleId="926" w:customStyle="1">
    <w:name w:val="List Table 5 Dark - Accent 1"/>
    <w:uiPriority w:val="99"/>
    <w:qFormat/>
    <w:rPr>
      <w:lang w:val="en-US" w:eastAsia="zh-CN" w:bidi="ar-SA"/>
    </w:rPr>
    <w:tblPr/>
  </w:style>
  <w:style w:type="table" w:styleId="927" w:customStyle="1">
    <w:name w:val="List Table 5 Dark - Accent 2"/>
    <w:uiPriority w:val="99"/>
    <w:qFormat/>
    <w:rPr>
      <w:lang w:val="en-US" w:eastAsia="zh-CN" w:bidi="ar-SA"/>
    </w:rPr>
    <w:tblPr/>
  </w:style>
  <w:style w:type="table" w:styleId="928" w:customStyle="1">
    <w:name w:val="List Table 5 Dark - Accent 3"/>
    <w:uiPriority w:val="99"/>
    <w:qFormat/>
    <w:rPr>
      <w:lang w:val="en-US" w:eastAsia="zh-CN" w:bidi="ar-SA"/>
    </w:rPr>
    <w:tblPr/>
  </w:style>
  <w:style w:type="table" w:styleId="929" w:customStyle="1">
    <w:name w:val="List Table 5 Dark - Accent 4"/>
    <w:uiPriority w:val="99"/>
    <w:qFormat/>
    <w:rPr>
      <w:lang w:val="en-US" w:eastAsia="zh-CN" w:bidi="ar-SA"/>
    </w:rPr>
    <w:tblPr/>
  </w:style>
  <w:style w:type="table" w:styleId="930" w:customStyle="1">
    <w:name w:val="List Table 5 Dark - Accent 5"/>
    <w:uiPriority w:val="99"/>
    <w:qFormat/>
    <w:rPr>
      <w:lang w:val="en-US" w:eastAsia="zh-CN" w:bidi="ar-SA"/>
    </w:rPr>
    <w:tblPr/>
  </w:style>
  <w:style w:type="table" w:styleId="931" w:customStyle="1">
    <w:name w:val="List Table 5 Dark - Accent 6"/>
    <w:uiPriority w:val="99"/>
    <w:qFormat/>
    <w:rPr>
      <w:lang w:val="en-US" w:eastAsia="zh-CN" w:bidi="ar-SA"/>
    </w:rPr>
    <w:tblPr/>
  </w:style>
  <w:style w:type="table" w:styleId="932" w:customStyle="1">
    <w:name w:val="清单表 6 彩色1"/>
    <w:uiPriority w:val="99"/>
    <w:qFormat/>
    <w:rPr>
      <w:lang w:val="en-US" w:eastAsia="zh-CN" w:bidi="ar-SA"/>
    </w:rPr>
    <w:tblPr/>
  </w:style>
  <w:style w:type="table" w:styleId="933" w:customStyle="1">
    <w:name w:val="List Table 6 Colorful - Accent 1"/>
    <w:uiPriority w:val="99"/>
    <w:qFormat/>
    <w:rPr>
      <w:lang w:val="en-US" w:eastAsia="zh-CN" w:bidi="ar-SA"/>
    </w:rPr>
    <w:tblPr/>
  </w:style>
  <w:style w:type="table" w:styleId="934" w:customStyle="1">
    <w:name w:val="List Table 6 Colorful - Accent 2"/>
    <w:uiPriority w:val="99"/>
    <w:qFormat/>
    <w:rPr>
      <w:lang w:val="en-US" w:eastAsia="zh-CN" w:bidi="ar-SA"/>
    </w:rPr>
    <w:tblPr/>
  </w:style>
  <w:style w:type="table" w:styleId="935" w:customStyle="1">
    <w:name w:val="List Table 6 Colorful - Accent 3"/>
    <w:uiPriority w:val="99"/>
    <w:qFormat/>
    <w:rPr>
      <w:lang w:val="en-US" w:eastAsia="zh-CN" w:bidi="ar-SA"/>
    </w:rPr>
    <w:tblPr/>
  </w:style>
  <w:style w:type="table" w:styleId="936" w:customStyle="1">
    <w:name w:val="List Table 6 Colorful - Accent 4"/>
    <w:uiPriority w:val="99"/>
    <w:qFormat/>
    <w:rPr>
      <w:lang w:val="en-US" w:eastAsia="zh-CN" w:bidi="ar-SA"/>
    </w:rPr>
    <w:tblPr/>
  </w:style>
  <w:style w:type="table" w:styleId="937" w:customStyle="1">
    <w:name w:val="List Table 6 Colorful - Accent 5"/>
    <w:uiPriority w:val="99"/>
    <w:qFormat/>
    <w:rPr>
      <w:lang w:val="en-US" w:eastAsia="zh-CN" w:bidi="ar-SA"/>
    </w:rPr>
    <w:tblPr/>
  </w:style>
  <w:style w:type="table" w:styleId="938" w:customStyle="1">
    <w:name w:val="List Table 6 Colorful - Accent 6"/>
    <w:uiPriority w:val="99"/>
    <w:qFormat/>
    <w:rPr>
      <w:lang w:val="en-US" w:eastAsia="zh-CN" w:bidi="ar-SA"/>
    </w:rPr>
    <w:tblPr/>
  </w:style>
  <w:style w:type="table" w:styleId="939" w:customStyle="1">
    <w:name w:val="清单表 7 彩色1"/>
    <w:uiPriority w:val="99"/>
    <w:qFormat/>
    <w:rPr>
      <w:lang w:val="en-US" w:eastAsia="zh-CN" w:bidi="ar-SA"/>
    </w:rPr>
    <w:tblPr/>
  </w:style>
  <w:style w:type="table" w:styleId="940" w:customStyle="1">
    <w:name w:val="List Table 7 Colorful - Accent 1"/>
    <w:uiPriority w:val="99"/>
    <w:qFormat/>
    <w:rPr>
      <w:lang w:val="en-US" w:eastAsia="zh-CN" w:bidi="ar-SA"/>
    </w:rPr>
    <w:tblPr/>
  </w:style>
  <w:style w:type="table" w:styleId="941" w:customStyle="1">
    <w:name w:val="List Table 7 Colorful - Accent 2"/>
    <w:uiPriority w:val="99"/>
    <w:qFormat/>
    <w:rPr>
      <w:lang w:val="en-US" w:eastAsia="zh-CN" w:bidi="ar-SA"/>
    </w:rPr>
    <w:tblPr/>
  </w:style>
  <w:style w:type="table" w:styleId="942" w:customStyle="1">
    <w:name w:val="List Table 7 Colorful - Accent 3"/>
    <w:uiPriority w:val="99"/>
    <w:qFormat/>
    <w:rPr>
      <w:lang w:val="en-US" w:eastAsia="zh-CN" w:bidi="ar-SA"/>
    </w:rPr>
    <w:tblPr/>
  </w:style>
  <w:style w:type="table" w:styleId="943" w:customStyle="1">
    <w:name w:val="List Table 7 Colorful - Accent 4"/>
    <w:uiPriority w:val="99"/>
    <w:qFormat/>
    <w:rPr>
      <w:lang w:val="en-US" w:eastAsia="zh-CN" w:bidi="ar-SA"/>
    </w:rPr>
    <w:tblPr/>
  </w:style>
  <w:style w:type="table" w:styleId="944" w:customStyle="1">
    <w:name w:val="List Table 7 Colorful - Accent 5"/>
    <w:uiPriority w:val="99"/>
    <w:qFormat/>
    <w:rPr>
      <w:lang w:val="en-US" w:eastAsia="zh-CN" w:bidi="ar-SA"/>
    </w:rPr>
    <w:tblPr/>
  </w:style>
  <w:style w:type="table" w:styleId="945" w:customStyle="1">
    <w:name w:val="List Table 7 Colorful - Accent 6"/>
    <w:uiPriority w:val="99"/>
    <w:qFormat/>
    <w:rPr>
      <w:lang w:val="en-US" w:eastAsia="zh-CN" w:bidi="ar-SA"/>
    </w:rPr>
    <w:tblPr/>
  </w:style>
  <w:style w:type="table" w:styleId="946" w:customStyle="1">
    <w:name w:val="Lined - Accent"/>
    <w:uiPriority w:val="99"/>
    <w:qFormat/>
    <w:rPr>
      <w:color w:val="404040"/>
      <w:lang w:val="en-US" w:eastAsia="zh-CN" w:bidi="ar-SA"/>
    </w:rPr>
    <w:tblPr/>
  </w:style>
  <w:style w:type="table" w:styleId="947" w:customStyle="1">
    <w:name w:val="Lined - Accent 1"/>
    <w:uiPriority w:val="99"/>
    <w:qFormat/>
    <w:rPr>
      <w:color w:val="404040"/>
      <w:lang w:val="en-US" w:eastAsia="zh-CN" w:bidi="ar-SA"/>
    </w:rPr>
    <w:tblPr/>
  </w:style>
  <w:style w:type="table" w:styleId="948" w:customStyle="1">
    <w:name w:val="Lined - Accent 2"/>
    <w:uiPriority w:val="99"/>
    <w:qFormat/>
    <w:rPr>
      <w:color w:val="404040"/>
      <w:lang w:val="en-US" w:eastAsia="zh-CN" w:bidi="ar-SA"/>
    </w:rPr>
    <w:tblPr/>
  </w:style>
  <w:style w:type="table" w:styleId="949" w:customStyle="1">
    <w:name w:val="Lined - Accent 3"/>
    <w:uiPriority w:val="99"/>
    <w:qFormat/>
    <w:rPr>
      <w:color w:val="404040"/>
      <w:lang w:val="en-US" w:eastAsia="zh-CN" w:bidi="ar-SA"/>
    </w:rPr>
    <w:tblPr/>
  </w:style>
  <w:style w:type="table" w:styleId="950" w:customStyle="1">
    <w:name w:val="Lined - Accent 4"/>
    <w:uiPriority w:val="99"/>
    <w:qFormat/>
    <w:rPr>
      <w:color w:val="404040"/>
      <w:lang w:val="en-US" w:eastAsia="zh-CN" w:bidi="ar-SA"/>
    </w:rPr>
    <w:tblPr/>
  </w:style>
  <w:style w:type="table" w:styleId="951" w:customStyle="1">
    <w:name w:val="Lined - Accent 5"/>
    <w:uiPriority w:val="99"/>
    <w:qFormat/>
    <w:rPr>
      <w:color w:val="404040"/>
      <w:lang w:val="en-US" w:eastAsia="zh-CN" w:bidi="ar-SA"/>
    </w:rPr>
    <w:tblPr/>
  </w:style>
  <w:style w:type="table" w:styleId="952" w:customStyle="1">
    <w:name w:val="Lined - Accent 6"/>
    <w:uiPriority w:val="99"/>
    <w:qFormat/>
    <w:rPr>
      <w:color w:val="404040"/>
      <w:lang w:val="en-US" w:eastAsia="zh-CN" w:bidi="ar-SA"/>
    </w:rPr>
    <w:tblPr/>
  </w:style>
  <w:style w:type="table" w:styleId="953" w:customStyle="1">
    <w:name w:val="Bordered &amp; Lined - Accent"/>
    <w:uiPriority w:val="99"/>
    <w:qFormat/>
    <w:rPr>
      <w:color w:val="404040"/>
      <w:lang w:val="en-US" w:eastAsia="zh-CN" w:bidi="ar-SA"/>
    </w:rPr>
    <w:tblPr/>
  </w:style>
  <w:style w:type="table" w:styleId="954" w:customStyle="1">
    <w:name w:val="Bordered &amp; Lined - Accent 1"/>
    <w:uiPriority w:val="99"/>
    <w:qFormat/>
    <w:rPr>
      <w:color w:val="404040"/>
      <w:lang w:val="en-US" w:eastAsia="zh-CN" w:bidi="ar-SA"/>
    </w:rPr>
    <w:tblPr/>
  </w:style>
  <w:style w:type="table" w:styleId="955" w:customStyle="1">
    <w:name w:val="Bordered &amp; Lined - Accent 2"/>
    <w:uiPriority w:val="99"/>
    <w:qFormat/>
    <w:rPr>
      <w:color w:val="404040"/>
      <w:lang w:val="en-US" w:eastAsia="zh-CN" w:bidi="ar-SA"/>
    </w:rPr>
    <w:tblPr/>
  </w:style>
  <w:style w:type="table" w:styleId="956" w:customStyle="1">
    <w:name w:val="Bordered &amp; Lined - Accent 3"/>
    <w:uiPriority w:val="99"/>
    <w:qFormat/>
    <w:rPr>
      <w:color w:val="404040"/>
      <w:lang w:val="en-US" w:eastAsia="zh-CN" w:bidi="ar-SA"/>
    </w:rPr>
    <w:tblPr/>
  </w:style>
  <w:style w:type="table" w:styleId="957" w:customStyle="1">
    <w:name w:val="Bordered &amp; Lined - Accent 4"/>
    <w:uiPriority w:val="99"/>
    <w:qFormat/>
    <w:rPr>
      <w:color w:val="404040"/>
      <w:lang w:val="en-US" w:eastAsia="zh-CN" w:bidi="ar-SA"/>
    </w:rPr>
    <w:tblPr/>
  </w:style>
  <w:style w:type="table" w:styleId="958" w:customStyle="1">
    <w:name w:val="Bordered &amp; Lined - Accent 5"/>
    <w:uiPriority w:val="99"/>
    <w:qFormat/>
    <w:rPr>
      <w:color w:val="404040"/>
      <w:lang w:val="en-US" w:eastAsia="zh-CN" w:bidi="ar-SA"/>
    </w:rPr>
    <w:tblPr/>
  </w:style>
  <w:style w:type="table" w:styleId="959" w:customStyle="1">
    <w:name w:val="Bordered &amp; Lined - Accent 6"/>
    <w:uiPriority w:val="99"/>
    <w:qFormat/>
    <w:rPr>
      <w:color w:val="404040"/>
      <w:lang w:val="en-US" w:eastAsia="zh-CN" w:bidi="ar-SA"/>
    </w:rPr>
    <w:tblPr/>
  </w:style>
  <w:style w:type="table" w:styleId="960" w:customStyle="1">
    <w:name w:val="Bordered"/>
    <w:uiPriority w:val="99"/>
    <w:qFormat/>
    <w:rPr>
      <w:lang w:val="en-US" w:eastAsia="zh-CN" w:bidi="ar-SA"/>
    </w:rPr>
    <w:tblPr/>
  </w:style>
  <w:style w:type="table" w:styleId="961" w:customStyle="1">
    <w:name w:val="Bordered - Accent 1"/>
    <w:uiPriority w:val="99"/>
    <w:qFormat/>
    <w:rPr>
      <w:lang w:val="en-US" w:eastAsia="zh-CN" w:bidi="ar-SA"/>
    </w:rPr>
    <w:tblPr/>
  </w:style>
  <w:style w:type="table" w:styleId="962" w:customStyle="1">
    <w:name w:val="Bordered - Accent 2"/>
    <w:uiPriority w:val="99"/>
    <w:qFormat/>
    <w:rPr>
      <w:lang w:val="en-US" w:eastAsia="zh-CN" w:bidi="ar-SA"/>
    </w:rPr>
    <w:tblPr/>
  </w:style>
  <w:style w:type="table" w:styleId="963" w:customStyle="1">
    <w:name w:val="Bordered - Accent 3"/>
    <w:uiPriority w:val="99"/>
    <w:qFormat/>
    <w:rPr>
      <w:lang w:val="en-US" w:eastAsia="zh-CN" w:bidi="ar-SA"/>
    </w:rPr>
    <w:tblPr/>
  </w:style>
  <w:style w:type="table" w:styleId="964" w:customStyle="1">
    <w:name w:val="Bordered - Accent 4"/>
    <w:uiPriority w:val="99"/>
    <w:qFormat/>
    <w:rPr>
      <w:lang w:val="en-US" w:eastAsia="zh-CN" w:bidi="ar-SA"/>
    </w:rPr>
    <w:tblPr/>
  </w:style>
  <w:style w:type="table" w:styleId="965" w:customStyle="1">
    <w:name w:val="Bordered - Accent 5"/>
    <w:uiPriority w:val="99"/>
    <w:qFormat/>
    <w:rPr>
      <w:lang w:val="en-US" w:eastAsia="zh-CN" w:bidi="ar-SA"/>
    </w:rPr>
    <w:tblPr/>
  </w:style>
  <w:style w:type="table" w:styleId="966" w:customStyle="1">
    <w:name w:val="Bordered - Accent 6"/>
    <w:uiPriority w:val="99"/>
    <w:qFormat/>
    <w:rPr>
      <w:lang w:val="en-US" w:eastAsia="zh-CN" w:bidi="ar-SA"/>
    </w:rPr>
    <w:tblPr/>
  </w:style>
  <w:style w:type="character" w:styleId="967" w:customStyle="1">
    <w:name w:val="Footnote Text Char"/>
    <w:link w:val="668"/>
    <w:uiPriority w:val="99"/>
    <w:qFormat/>
    <w:rPr>
      <w:sz w:val="18"/>
    </w:r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character" w:styleId="969" w:customStyle="1">
    <w:name w:val="纯文本 字符"/>
    <w:link w:val="668"/>
    <w:uiPriority w:val="0"/>
    <w:qFormat/>
    <w:rPr>
      <w:rFonts w:ascii="宋体" w:hAnsi="Courier New" w:eastAsia="楷体_GB2312"/>
      <w:sz w:val="26"/>
    </w:rPr>
  </w:style>
  <w:style w:type="paragraph" w:styleId="970" w:customStyle="1">
    <w:name w:val="纯文本2"/>
    <w:basedOn w:val="668"/>
    <w:uiPriority w:val="0"/>
    <w:qFormat/>
    <w:pPr>
      <w:jc w:val="left"/>
      <w:widowControl/>
    </w:pPr>
    <w:rPr>
      <w:rFonts w:ascii="宋体" w:hAnsi="Courier New" w:eastAsia="楷体_GB2312"/>
      <w:sz w:val="26"/>
      <w:szCs w:val="20"/>
    </w:rPr>
  </w:style>
  <w:style w:type="character" w:styleId="971" w:customStyle="1">
    <w:name w:val="标题 1 字符"/>
    <w:link w:val="668"/>
    <w:uiPriority w:val="9"/>
    <w:qFormat/>
    <w:rPr>
      <w:b/>
      <w:bCs/>
      <w:sz w:val="44"/>
      <w:szCs w:val="44"/>
    </w:rPr>
  </w:style>
  <w:style w:type="character" w:styleId="972" w:customStyle="1">
    <w:name w:val="标题 2 字符"/>
    <w:link w:val="668"/>
    <w:uiPriority w:val="9"/>
    <w:semiHidden/>
    <w:qFormat/>
    <w:rPr>
      <w:rFonts w:ascii="Cambria" w:hAnsi="Cambria" w:eastAsia="宋体" w:cs="Times New Roman"/>
      <w:b/>
      <w:bCs/>
      <w:sz w:val="32"/>
      <w:szCs w:val="32"/>
    </w:rPr>
  </w:style>
  <w:style w:type="character" w:styleId="973" w:customStyle="1">
    <w:name w:val="标题 3 字符"/>
    <w:link w:val="668"/>
    <w:uiPriority w:val="9"/>
    <w:semiHidden/>
    <w:qFormat/>
    <w:rPr>
      <w:b/>
      <w:bCs/>
      <w:sz w:val="32"/>
      <w:szCs w:val="32"/>
    </w:rPr>
  </w:style>
  <w:style w:type="character" w:styleId="974" w:customStyle="1">
    <w:name w:val="标题 4 字符"/>
    <w:link w:val="668"/>
    <w:uiPriority w:val="9"/>
    <w:semiHidden/>
    <w:qFormat/>
    <w:rPr>
      <w:rFonts w:ascii="Cambria" w:hAnsi="Cambria" w:eastAsia="宋体" w:cs="Times New Roman"/>
      <w:b/>
      <w:bCs/>
      <w:sz w:val="28"/>
      <w:szCs w:val="28"/>
    </w:rPr>
  </w:style>
  <w:style w:type="character" w:styleId="975" w:customStyle="1">
    <w:name w:val="标题 5 字符"/>
    <w:link w:val="668"/>
    <w:uiPriority w:val="9"/>
    <w:semiHidden/>
    <w:qFormat/>
    <w:rPr>
      <w:b/>
      <w:bCs/>
      <w:sz w:val="28"/>
      <w:szCs w:val="28"/>
    </w:rPr>
  </w:style>
  <w:style w:type="character" w:styleId="976" w:customStyle="1">
    <w:name w:val="标题 6 字符"/>
    <w:link w:val="668"/>
    <w:uiPriority w:val="9"/>
    <w:semiHidden/>
    <w:qFormat/>
    <w:rPr>
      <w:rFonts w:ascii="Cambria" w:hAnsi="Cambria" w:eastAsia="宋体" w:cs="Times New Roman"/>
      <w:b/>
      <w:bCs/>
      <w:sz w:val="24"/>
      <w:szCs w:val="24"/>
    </w:rPr>
  </w:style>
  <w:style w:type="character" w:styleId="977" w:customStyle="1">
    <w:name w:val="标题 7 字符"/>
    <w:link w:val="668"/>
    <w:uiPriority w:val="9"/>
    <w:semiHidden/>
    <w:qFormat/>
    <w:rPr>
      <w:b/>
      <w:bCs/>
      <w:sz w:val="24"/>
      <w:szCs w:val="24"/>
    </w:rPr>
  </w:style>
  <w:style w:type="paragraph" w:styleId="978"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character" w:styleId="979" w:customStyle="1">
    <w:name w:val="批注文字 字符"/>
    <w:link w:val="668"/>
    <w:uiPriority w:val="0"/>
    <w:qFormat/>
    <w:rPr>
      <w:sz w:val="21"/>
      <w:szCs w:val="22"/>
    </w:rPr>
  </w:style>
  <w:style w:type="character" w:styleId="980" w:customStyle="1">
    <w:name w:val="页眉 字符"/>
    <w:link w:val="668"/>
    <w:uiPriority w:val="99"/>
    <w:qFormat/>
    <w:rPr>
      <w:sz w:val="18"/>
      <w:szCs w:val="18"/>
    </w:rPr>
  </w:style>
  <w:style w:type="character" w:styleId="981" w:customStyle="1">
    <w:name w:val="正文文本缩进 字符"/>
    <w:link w:val="668"/>
    <w:uiPriority w:val="99"/>
    <w:qFormat/>
    <w:rPr>
      <w:sz w:val="21"/>
      <w:szCs w:val="22"/>
    </w:rPr>
  </w:style>
  <w:style w:type="character" w:styleId="982" w:customStyle="1">
    <w:name w:val="副标题 字符"/>
    <w:link w:val="668"/>
    <w:uiPriority w:val="0"/>
    <w:qFormat/>
    <w:rPr>
      <w:rFonts w:ascii="Cambria" w:hAnsi="Cambria" w:cs="Times New Roman"/>
      <w:b/>
      <w:bCs/>
      <w:sz w:val="32"/>
      <w:szCs w:val="32"/>
    </w:rPr>
  </w:style>
  <w:style w:type="character" w:styleId="983" w:customStyle="1">
    <w:name w:val="正文文本首行缩进 2 字符"/>
    <w:link w:val="668"/>
    <w:uiPriority w:val="99"/>
    <w:qFormat/>
  </w:style>
  <w:style w:type="character" w:styleId="984" w:customStyle="1">
    <w:name w:val="正文文本缩进 2 字符"/>
    <w:link w:val="668"/>
    <w:uiPriority w:val="0"/>
    <w:qFormat/>
    <w:rPr>
      <w:sz w:val="21"/>
      <w:szCs w:val="22"/>
    </w:rPr>
  </w:style>
  <w:style w:type="character" w:styleId="985" w:customStyle="1">
    <w:name w:val="批注主题 字符"/>
    <w:link w:val="668"/>
    <w:uiPriority w:val="0"/>
    <w:qFormat/>
    <w:rPr>
      <w:b/>
      <w:bCs/>
      <w:sz w:val="21"/>
      <w:szCs w:val="22"/>
    </w:rPr>
  </w:style>
  <w:style w:type="character" w:styleId="986" w:customStyle="1">
    <w:name w:val="列出段落 Char1"/>
    <w:link w:val="987"/>
    <w:uiPriority w:val="34"/>
    <w:qFormat/>
    <w:rPr>
      <w:rFonts w:cs="Calibri"/>
      <w:sz w:val="21"/>
      <w:szCs w:val="22"/>
    </w:rPr>
  </w:style>
  <w:style w:type="paragraph" w:styleId="987" w:customStyle="1">
    <w:name w:val="列出段落"/>
    <w:basedOn w:val="668"/>
    <w:link w:val="986"/>
    <w:uiPriority w:val="34"/>
    <w:qFormat/>
    <w:pPr>
      <w:ind w:firstLine="420"/>
    </w:pPr>
  </w:style>
  <w:style w:type="paragraph" w:styleId="988" w:customStyle="1">
    <w:name w:val="Plain Text1"/>
    <w:basedOn w:val="668"/>
    <w:uiPriority w:val="0"/>
    <w:qFormat/>
    <w:rPr>
      <w:rFonts w:ascii="宋体" w:hAnsi="Courier New" w:eastAsia="楷体_GB2312"/>
      <w:sz w:val="26"/>
      <w:szCs w:val="20"/>
    </w:rPr>
  </w:style>
  <w:style w:type="paragraph" w:styleId="989" w:customStyle="1">
    <w:name w:val="Char1 Char Char Char"/>
    <w:basedOn w:val="668"/>
    <w:uiPriority w:val="0"/>
    <w:qFormat/>
    <w:rPr>
      <w:szCs w:val="24"/>
    </w:rPr>
  </w:style>
  <w:style w:type="paragraph" w:styleId="990" w:customStyle="1">
    <w:name w:val="符号列表"/>
    <w:basedOn w:val="66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1" w:customStyle="1">
    <w:name w:val="xl71"/>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2" w:customStyle="1">
    <w:name w:val="段"/>
    <w:next w:val="66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3" w:customStyle="1">
    <w:name w:val="纯文本3"/>
    <w:basedOn w:val="668"/>
    <w:uiPriority w:val="0"/>
    <w:qFormat/>
    <w:pPr>
      <w:jc w:val="left"/>
      <w:widowControl/>
    </w:pPr>
    <w:rPr>
      <w:rFonts w:ascii="宋体" w:hAnsi="Courier New" w:eastAsia="楷体_GB2312"/>
      <w:sz w:val="26"/>
      <w:szCs w:val="20"/>
    </w:rPr>
  </w:style>
  <w:style w:type="paragraph" w:styleId="994" w:customStyle="1">
    <w:name w:val="xl94"/>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customStyle="1">
    <w:name w:val="列出段落1"/>
    <w:basedOn w:val="668"/>
    <w:link w:val="996"/>
    <w:uiPriority w:val="0"/>
    <w:qFormat/>
    <w:pPr>
      <w:ind w:firstLine="420"/>
    </w:pPr>
  </w:style>
  <w:style w:type="character" w:styleId="996" w:customStyle="1">
    <w:name w:val="List Paragraph Char"/>
    <w:link w:val="995"/>
    <w:uiPriority w:val="0"/>
    <w:qFormat/>
    <w:rPr>
      <w:sz w:val="21"/>
      <w:szCs w:val="22"/>
    </w:rPr>
  </w:style>
  <w:style w:type="paragraph" w:styleId="997"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8" w:customStyle="1">
    <w:name w:val="xl10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9" w:customStyle="1">
    <w:name w:val="Char Char2"/>
    <w:basedOn w:val="732"/>
    <w:uiPriority w:val="0"/>
    <w:qFormat/>
    <w:pPr>
      <w:spacing w:line="360" w:lineRule="auto"/>
    </w:pPr>
    <w:rPr>
      <w:rFonts w:ascii="等线" w:hAnsi="等线" w:eastAsia="等线"/>
    </w:rPr>
  </w:style>
  <w:style w:type="paragraph" w:styleId="1000" w:customStyle="1">
    <w:name w:val="xl99"/>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1" w:customStyle="1">
    <w:name w:val="Char"/>
    <w:basedOn w:val="732"/>
    <w:uiPriority w:val="0"/>
    <w:qFormat/>
    <w:pPr>
      <w:jc w:val="both"/>
      <w:spacing w:line="360" w:lineRule="auto"/>
      <w:widowControl w:val="off"/>
    </w:pPr>
    <w:rPr>
      <w:sz w:val="21"/>
    </w:rPr>
  </w:style>
  <w:style w:type="paragraph" w:styleId="1002" w:customStyle="1">
    <w:name w:val="xl100"/>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8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xl9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7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customStyle="1">
    <w:name w:val="xl9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customStyle="1">
    <w:name w:val="xl9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8" w:customStyle="1">
    <w:name w:val="xl102"/>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9" w:customStyle="1">
    <w:name w:val="正文文本 3 Char"/>
    <w:link w:val="1010"/>
    <w:uiPriority w:val="0"/>
    <w:qFormat/>
    <w:rPr>
      <w:rFonts w:ascii="仿宋_GB2312" w:eastAsia="仿宋_GB2312"/>
      <w:sz w:val="16"/>
      <w:szCs w:val="16"/>
    </w:rPr>
  </w:style>
  <w:style w:type="paragraph" w:styleId="1010" w:customStyle="1">
    <w:name w:val="正文文本 31"/>
    <w:basedOn w:val="668"/>
    <w:link w:val="1009"/>
    <w:uiPriority w:val="0"/>
    <w:qFormat/>
    <w:pPr>
      <w:spacing w:after="120"/>
      <w:widowControl/>
    </w:pPr>
    <w:rPr>
      <w:rFonts w:ascii="仿宋_GB2312" w:eastAsia="仿宋_GB2312"/>
      <w:sz w:val="16"/>
      <w:szCs w:val="16"/>
    </w:rPr>
  </w:style>
  <w:style w:type="paragraph" w:styleId="1011" w:customStyle="1">
    <w:name w:val="xl79"/>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Char1"/>
    <w:basedOn w:val="668"/>
    <w:uiPriority w:val="0"/>
    <w:qFormat/>
    <w:rPr>
      <w:rFonts w:ascii="Tahoma" w:hAnsi="Tahoma"/>
      <w:sz w:val="24"/>
      <w:szCs w:val="20"/>
    </w:rPr>
  </w:style>
  <w:style w:type="paragraph" w:styleId="1013" w:customStyle="1">
    <w:name w:val="a6"/>
    <w:basedOn w:val="668"/>
    <w:uiPriority w:val="0"/>
    <w:qFormat/>
    <w:pPr>
      <w:jc w:val="left"/>
      <w:spacing w:before="100" w:beforeAutospacing="1" w:after="100" w:afterAutospacing="1"/>
      <w:widowControl/>
    </w:pPr>
    <w:rPr>
      <w:rFonts w:ascii="宋体" w:hAnsi="宋体" w:cs="宋体"/>
      <w:sz w:val="24"/>
      <w:szCs w:val="24"/>
    </w:rPr>
  </w:style>
  <w:style w:type="paragraph" w:styleId="1014" w:customStyle="1">
    <w:name w:val="_Style 107"/>
    <w:next w:val="668"/>
    <w:uiPriority w:val="0"/>
    <w:qFormat/>
    <w:rPr>
      <w:rFonts w:hint="default" w:ascii="Times New Roman" w:hAnsi="Times New Roman" w:eastAsia="宋体" w:cs="Times New Roman"/>
      <w:sz w:val="24"/>
      <w:szCs w:val="24"/>
      <w:lang w:val="en-US" w:eastAsia="zh-CN" w:bidi="ar-SA"/>
    </w:rPr>
  </w:style>
  <w:style w:type="paragraph" w:styleId="1015" w:customStyle="1">
    <w:name w:val="xl97"/>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6"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017" w:customStyle="1">
    <w:name w:val="正文1"/>
    <w:basedOn w:val="668"/>
    <w:next w:val="668"/>
    <w:uiPriority w:val="0"/>
    <w:qFormat/>
    <w:pPr>
      <w:ind w:left="420" w:firstLine="527"/>
      <w:spacing w:before="120" w:line="360" w:lineRule="auto"/>
    </w:pPr>
    <w:rPr>
      <w:rFonts w:ascii="宋体" w:hAnsi="宋体"/>
      <w:sz w:val="24"/>
      <w:szCs w:val="20"/>
    </w:rPr>
  </w:style>
  <w:style w:type="paragraph" w:styleId="1018" w:customStyle="1">
    <w:name w:val="xl8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_Style 49"/>
    <w:basedOn w:val="732"/>
    <w:uiPriority w:val="0"/>
    <w:qFormat/>
    <w:pPr>
      <w:spacing w:line="360" w:lineRule="auto"/>
    </w:pPr>
  </w:style>
  <w:style w:type="paragraph" w:styleId="1020" w:customStyle="1">
    <w:name w:val="xl9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xl8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2"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3" w:customStyle="1">
    <w:name w:val="xl7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Char Char Char Char Char Char Char Char Char Char"/>
    <w:basedOn w:val="668"/>
    <w:uiPriority w:val="0"/>
    <w:qFormat/>
    <w:pPr>
      <w:numPr>
        <w:ilvl w:val="0"/>
        <w:numId w:val="2"/>
      </w:numPr>
      <w:tabs>
        <w:tab w:val="left" w:pos="360" w:leader="none"/>
        <w:tab w:val="left" w:pos="960" w:leader="none"/>
      </w:tabs>
    </w:pPr>
    <w:rPr>
      <w:sz w:val="24"/>
      <w:szCs w:val="24"/>
    </w:rPr>
  </w:style>
  <w:style w:type="paragraph" w:styleId="1025" w:customStyle="1">
    <w:name w:val="Char Char Char Char Char Char Char Char Char1 Char"/>
    <w:basedOn w:val="732"/>
    <w:uiPriority w:val="0"/>
    <w:qFormat/>
    <w:pPr>
      <w:jc w:val="both"/>
      <w:spacing w:line="360" w:lineRule="auto"/>
      <w:widowControl w:val="off"/>
    </w:pPr>
    <w:rPr>
      <w:rFonts w:ascii="Tahoma" w:hAnsi="Tahoma"/>
    </w:rPr>
  </w:style>
  <w:style w:type="paragraph" w:styleId="1026" w:customStyle="1">
    <w:name w:val="xl103"/>
    <w:basedOn w:val="66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7" w:customStyle="1">
    <w:name w:val="xl96"/>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8" w:customStyle="1">
    <w:name w:val="xl76"/>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9" w:customStyle="1">
    <w:name w:val="xl8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0" w:customStyle="1">
    <w:name w:val="表格 Char"/>
    <w:link w:val="1031"/>
    <w:uiPriority w:val="0"/>
    <w:qFormat/>
    <w:rPr>
      <w:rFonts w:ascii="仿宋" w:hAnsi="仿宋" w:eastAsia="仿宋"/>
      <w:sz w:val="21"/>
      <w:szCs w:val="22"/>
      <w:lang w:val="en-US" w:eastAsia="zh-CN" w:bidi="ar-SA"/>
    </w:rPr>
  </w:style>
  <w:style w:type="paragraph" w:styleId="1031" w:customStyle="1">
    <w:name w:val="表格"/>
    <w:link w:val="1030"/>
    <w:uiPriority w:val="0"/>
    <w:qFormat/>
    <w:pPr>
      <w:jc w:val="center"/>
    </w:pPr>
    <w:rPr>
      <w:rFonts w:hint="default" w:ascii="仿宋" w:hAnsi="仿宋" w:eastAsia="仿宋" w:cs="Times New Roman"/>
      <w:sz w:val="21"/>
      <w:szCs w:val="22"/>
      <w:lang w:val="en-US" w:eastAsia="zh-CN" w:bidi="ar-SA"/>
    </w:rPr>
  </w:style>
  <w:style w:type="character" w:styleId="1032" w:customStyle="1">
    <w:name w:val="1级 Char Char"/>
    <w:link w:val="1033"/>
    <w:uiPriority w:val="0"/>
    <w:qFormat/>
    <w:rPr>
      <w:rFonts w:cs="Calibri"/>
      <w:sz w:val="36"/>
      <w:szCs w:val="36"/>
      <w:lang w:eastAsia="en-US" w:bidi="en-US"/>
    </w:rPr>
  </w:style>
  <w:style w:type="paragraph" w:styleId="1033" w:customStyle="1">
    <w:name w:val="1级"/>
    <w:basedOn w:val="668"/>
    <w:link w:val="1032"/>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4" w:customStyle="1">
    <w:name w:val="xl67"/>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customStyle="1">
    <w:name w:val="表格文字"/>
    <w:basedOn w:val="668"/>
    <w:uiPriority w:val="0"/>
    <w:qFormat/>
    <w:pPr>
      <w:jc w:val="left"/>
      <w:spacing w:line="288" w:lineRule="auto"/>
    </w:pPr>
    <w:rPr>
      <w:rFonts w:ascii="宋体"/>
      <w:sz w:val="34"/>
      <w:szCs w:val="20"/>
    </w:rPr>
  </w:style>
  <w:style w:type="paragraph" w:styleId="1036" w:customStyle="1">
    <w:name w:val="默认段落字体 Para Char Char Char Char Char Char Char Char Char Char Char Char Char"/>
    <w:basedOn w:val="668"/>
    <w:uiPriority w:val="0"/>
    <w:qFormat/>
    <w:rPr>
      <w:rFonts w:ascii="等线" w:hAnsi="等线" w:eastAsia="等线"/>
      <w:szCs w:val="24"/>
    </w:rPr>
  </w:style>
  <w:style w:type="paragraph" w:styleId="1037" w:customStyle="1">
    <w:name w:val="纯文本5"/>
    <w:basedOn w:val="668"/>
    <w:uiPriority w:val="0"/>
    <w:qFormat/>
    <w:rPr>
      <w:rFonts w:ascii="宋体" w:hAnsi="Courier New" w:eastAsia="楷体_GB2312"/>
      <w:sz w:val="26"/>
      <w:szCs w:val="20"/>
      <w:lang w:val="zh-CN"/>
    </w:rPr>
  </w:style>
  <w:style w:type="paragraph" w:styleId="1038" w:customStyle="1">
    <w:name w:val="_Style 12"/>
    <w:basedOn w:val="732"/>
    <w:uiPriority w:val="0"/>
    <w:qFormat/>
    <w:pPr>
      <w:spacing w:line="360" w:lineRule="auto"/>
    </w:pPr>
  </w:style>
  <w:style w:type="paragraph" w:styleId="1039" w:customStyle="1">
    <w:name w:val="Char Char Char"/>
    <w:basedOn w:val="668"/>
    <w:uiPriority w:val="0"/>
    <w:qFormat/>
    <w:pPr>
      <w:ind w:left="795" w:hanging="360"/>
      <w:tabs>
        <w:tab w:val="left" w:pos="795" w:leader="none"/>
      </w:tabs>
    </w:pPr>
    <w:rPr>
      <w:sz w:val="24"/>
      <w:szCs w:val="24"/>
    </w:rPr>
  </w:style>
  <w:style w:type="paragraph" w:styleId="1040" w:customStyle="1">
    <w:name w:val="xl89"/>
    <w:basedOn w:val="66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1" w:customStyle="1">
    <w:name w:val="xl63"/>
    <w:basedOn w:val="668"/>
    <w:uiPriority w:val="0"/>
    <w:qFormat/>
    <w:pPr>
      <w:jc w:val="left"/>
      <w:spacing w:before="100" w:beforeAutospacing="1" w:after="100" w:afterAutospacing="1"/>
      <w:widowControl/>
    </w:pPr>
    <w:rPr>
      <w:rFonts w:ascii="宋体" w:hAnsi="宋体" w:cs="宋体"/>
      <w:sz w:val="24"/>
      <w:szCs w:val="24"/>
    </w:rPr>
  </w:style>
  <w:style w:type="paragraph" w:styleId="1042" w:customStyle="1">
    <w:name w:val="xl70"/>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3" w:customStyle="1">
    <w:name w:val="Char Char Char1 Char Char Char Char"/>
    <w:basedOn w:val="668"/>
    <w:uiPriority w:val="0"/>
    <w:qFormat/>
    <w:pPr>
      <w:jc w:val="left"/>
      <w:spacing w:after="160" w:line="240" w:lineRule="exact"/>
      <w:widowControl/>
    </w:pPr>
    <w:rPr>
      <w:sz w:val="24"/>
      <w:szCs w:val="24"/>
    </w:rPr>
  </w:style>
  <w:style w:type="paragraph" w:styleId="1044" w:customStyle="1">
    <w:name w:val="Char Char Char Char"/>
    <w:basedOn w:val="732"/>
    <w:uiPriority w:val="0"/>
    <w:qFormat/>
    <w:pPr>
      <w:jc w:val="both"/>
      <w:spacing w:line="360" w:lineRule="auto"/>
      <w:widowControl w:val="off"/>
    </w:pPr>
    <w:rPr>
      <w:szCs w:val="20"/>
    </w:rPr>
  </w:style>
  <w:style w:type="paragraph" w:styleId="1045" w:customStyle="1">
    <w:name w:val="xl83"/>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6" w:customStyle="1">
    <w:name w:val="p0"/>
    <w:basedOn w:val="668"/>
    <w:uiPriority w:val="0"/>
    <w:qFormat/>
    <w:pPr>
      <w:jc w:val="left"/>
      <w:widowControl/>
    </w:pPr>
    <w:rPr>
      <w:sz w:val="24"/>
      <w:szCs w:val="24"/>
    </w:rPr>
  </w:style>
  <w:style w:type="paragraph" w:styleId="1047" w:customStyle="1">
    <w:name w:val="xl74"/>
    <w:basedOn w:val="668"/>
    <w:uiPriority w:val="0"/>
    <w:qFormat/>
    <w:pPr>
      <w:jc w:val="left"/>
      <w:spacing w:before="100" w:beforeAutospacing="1" w:after="100" w:afterAutospacing="1"/>
      <w:widowControl/>
    </w:pPr>
    <w:rPr>
      <w:rFonts w:ascii="宋体" w:hAnsi="宋体" w:cs="宋体"/>
      <w:sz w:val="24"/>
      <w:szCs w:val="24"/>
    </w:rPr>
  </w:style>
  <w:style w:type="paragraph" w:styleId="1048" w:customStyle="1">
    <w:name w:val="xl6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9" w:customStyle="1">
    <w:name w:val="xl7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0" w:customStyle="1">
    <w:name w:val="_Style 3"/>
    <w:basedOn w:val="668"/>
    <w:uiPriority w:val="0"/>
    <w:qFormat/>
    <w:pPr>
      <w:ind w:left="795" w:hanging="360"/>
      <w:tabs>
        <w:tab w:val="left" w:pos="540" w:leader="none"/>
        <w:tab w:val="left" w:pos="795" w:leader="none"/>
      </w:tabs>
    </w:pPr>
    <w:rPr>
      <w:sz w:val="24"/>
      <w:szCs w:val="24"/>
    </w:rPr>
  </w:style>
  <w:style w:type="paragraph" w:styleId="1051" w:customStyle="1">
    <w:name w:val="_Style 1"/>
    <w:basedOn w:val="668"/>
    <w:uiPriority w:val="34"/>
    <w:qFormat/>
    <w:pPr>
      <w:ind w:firstLine="420"/>
      <w:jc w:val="left"/>
      <w:widowControl/>
    </w:pPr>
    <w:rPr>
      <w:sz w:val="24"/>
      <w:szCs w:val="24"/>
    </w:rPr>
  </w:style>
  <w:style w:type="paragraph" w:styleId="1052" w:customStyle="1">
    <w:name w:val="xl10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3" w:customStyle="1">
    <w:name w:val="xl7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_Style 79"/>
    <w:basedOn w:val="668"/>
    <w:uiPriority w:val="0"/>
    <w:qFormat/>
    <w:pPr>
      <w:spacing w:after="160" w:line="240" w:lineRule="exact"/>
    </w:pPr>
    <w:rPr>
      <w:szCs w:val="24"/>
    </w:rPr>
  </w:style>
  <w:style w:type="paragraph" w:styleId="1055" w:customStyle="1">
    <w:name w:val="纯文本1"/>
    <w:basedOn w:val="668"/>
    <w:uiPriority w:val="0"/>
    <w:qFormat/>
    <w:rPr>
      <w:rFonts w:ascii="宋体" w:hAnsi="Courier New" w:eastAsia="楷体_GB2312"/>
      <w:sz w:val="28"/>
      <w:szCs w:val="20"/>
    </w:rPr>
  </w:style>
  <w:style w:type="paragraph" w:styleId="1056" w:customStyle="1">
    <w:name w:val="xl7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p18"/>
    <w:basedOn w:val="668"/>
    <w:uiPriority w:val="0"/>
    <w:qFormat/>
    <w:pPr>
      <w:ind w:firstLine="420"/>
      <w:jc w:val="left"/>
      <w:widowControl/>
    </w:pPr>
    <w:rPr>
      <w:sz w:val="24"/>
      <w:szCs w:val="24"/>
    </w:rPr>
  </w:style>
  <w:style w:type="paragraph" w:styleId="1059" w:customStyle="1">
    <w:name w:val="xl9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默认段落字体 Para Char Char Char Char Char Char Char Char Char1 Char Char Char Char Char Char Char"/>
    <w:basedOn w:val="732"/>
    <w:uiPriority w:val="0"/>
    <w:qFormat/>
    <w:pPr>
      <w:jc w:val="both"/>
      <w:widowControl w:val="off"/>
    </w:pPr>
    <w:rPr>
      <w:sz w:val="21"/>
    </w:rPr>
  </w:style>
  <w:style w:type="paragraph" w:styleId="1061"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06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3" w:customStyle="1">
    <w:name w:val="正文文本_"/>
    <w:link w:val="1064"/>
    <w:uiPriority w:val="0"/>
    <w:qFormat/>
    <w:rPr>
      <w:rFonts w:ascii="MingLiU" w:hAnsi="MingLiU" w:eastAsia="MingLiU"/>
      <w:szCs w:val="21"/>
      <w:shd w:val="clear" w:color="auto" w:fill="ffffff"/>
    </w:rPr>
  </w:style>
  <w:style w:type="paragraph" w:styleId="1064" w:customStyle="1">
    <w:name w:val="正文文本1"/>
    <w:basedOn w:val="668"/>
    <w:link w:val="1063"/>
    <w:uiPriority w:val="0"/>
    <w:qFormat/>
    <w:pPr>
      <w:jc w:val="left"/>
      <w:spacing w:line="403" w:lineRule="exact"/>
      <w:shd w:val="clear" w:color="auto" w:fill="ffffff"/>
    </w:pPr>
    <w:rPr>
      <w:rFonts w:ascii="MingLiU" w:hAnsi="MingLiU" w:eastAsia="MingLiU"/>
      <w:sz w:val="20"/>
      <w:szCs w:val="21"/>
    </w:rPr>
  </w:style>
  <w:style w:type="paragraph" w:styleId="1065"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6" w:customStyle="1">
    <w:name w:val="Char Char1 Char Char Char Char Char Char Char"/>
    <w:basedOn w:val="668"/>
    <w:uiPriority w:val="0"/>
    <w:qFormat/>
    <w:rPr>
      <w:rFonts w:ascii="Tahoma" w:hAnsi="Tahoma" w:eastAsia="等线"/>
      <w:sz w:val="24"/>
      <w:szCs w:val="20"/>
    </w:rPr>
  </w:style>
  <w:style w:type="paragraph" w:styleId="1067" w:customStyle="1">
    <w:name w:val="xl91"/>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8" w:customStyle="1">
    <w:name w:val="xl6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9" w:customStyle="1">
    <w:name w:val="xl6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0" w:customStyle="1">
    <w:name w:val="_Style 36"/>
    <w:basedOn w:val="732"/>
    <w:uiPriority w:val="0"/>
    <w:qFormat/>
    <w:pPr>
      <w:spacing w:line="360" w:lineRule="auto"/>
    </w:pPr>
  </w:style>
  <w:style w:type="paragraph" w:styleId="1071" w:customStyle="1">
    <w:name w:val="_Style 26"/>
    <w:basedOn w:val="732"/>
    <w:uiPriority w:val="0"/>
    <w:qFormat/>
    <w:pPr>
      <w:spacing w:line="360" w:lineRule="auto"/>
    </w:pPr>
  </w:style>
  <w:style w:type="paragraph" w:styleId="1072" w:customStyle="1">
    <w:name w:val="H-TextFormat"/>
    <w:uiPriority w:val="0"/>
    <w:qFormat/>
    <w:rPr>
      <w:rFonts w:hint="default" w:ascii="Arial" w:hAnsi="Arial" w:eastAsia="宋体" w:cs="Times New Roman"/>
      <w:sz w:val="22"/>
      <w:lang w:val="en-GB" w:eastAsia="en-US" w:bidi="ar-SA"/>
    </w:rPr>
  </w:style>
  <w:style w:type="paragraph" w:styleId="1073" w:customStyle="1">
    <w:name w:val="文字"/>
    <w:basedOn w:val="668"/>
    <w:uiPriority w:val="0"/>
    <w:qFormat/>
    <w:pPr>
      <w:ind w:right="-210" w:firstLine="556"/>
      <w:spacing w:line="312" w:lineRule="auto"/>
      <w:tabs>
        <w:tab w:val="left" w:pos="8520" w:leader="none"/>
      </w:tabs>
    </w:pPr>
    <w:rPr>
      <w:rFonts w:ascii="宋体" w:hAnsi="宋体"/>
      <w:sz w:val="28"/>
      <w:szCs w:val="20"/>
    </w:rPr>
  </w:style>
  <w:style w:type="paragraph" w:styleId="1074" w:customStyle="1">
    <w:name w:val="xl8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customStyle="1">
    <w:name w:val="xl6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6" w:customStyle="1">
    <w:name w:val="批注框文本 Char"/>
    <w:link w:val="668"/>
    <w:uiPriority w:val="0"/>
    <w:qFormat/>
    <w:rPr>
      <w:sz w:val="18"/>
      <w:szCs w:val="18"/>
    </w:rPr>
  </w:style>
  <w:style w:type="character" w:styleId="1077" w:customStyle="1">
    <w:name w:val="纯文本 Char2"/>
    <w:link w:val="668"/>
    <w:uiPriority w:val="99"/>
    <w:semiHidden/>
    <w:qFormat/>
    <w:rPr>
      <w:rFonts w:hint="eastAsia" w:ascii="宋体" w:hAnsi="Courier New" w:eastAsia="宋体" w:cs="Courier New"/>
      <w:sz w:val="21"/>
      <w:szCs w:val="21"/>
    </w:rPr>
  </w:style>
  <w:style w:type="character" w:styleId="1078" w:customStyle="1">
    <w:name w:val="批注文字 Char"/>
    <w:link w:val="668"/>
    <w:uiPriority w:val="0"/>
    <w:qFormat/>
    <w:rPr>
      <w:sz w:val="24"/>
      <w:szCs w:val="24"/>
    </w:rPr>
  </w:style>
  <w:style w:type="character" w:styleId="1079" w:customStyle="1">
    <w:name w:val="纯文本 Char"/>
    <w:link w:val="668"/>
    <w:uiPriority w:val="0"/>
    <w:qFormat/>
    <w:rPr>
      <w:rFonts w:hint="eastAsia" w:ascii="宋体" w:hAnsi="Courier New" w:eastAsia="楷体_GB2312"/>
      <w:sz w:val="26"/>
    </w:rPr>
  </w:style>
  <w:style w:type="character" w:styleId="1080" w:customStyle="1">
    <w:name w:val="文档结构图 Char"/>
    <w:link w:val="668"/>
    <w:uiPriority w:val="0"/>
    <w:qFormat/>
    <w:rPr>
      <w:sz w:val="24"/>
      <w:szCs w:val="24"/>
      <w:shd w:val="clear" w:color="auto" w:fill="000080"/>
    </w:rPr>
  </w:style>
  <w:style w:type="character" w:styleId="1081" w:customStyle="1">
    <w:name w:val="正文文本 + Microsoft Sans Serif"/>
    <w:link w:val="668"/>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2" w:customStyle="1">
    <w:name w:val="页脚 Char"/>
    <w:link w:val="668"/>
    <w:uiPriority w:val="99"/>
    <w:qFormat/>
    <w:rPr>
      <w:sz w:val="18"/>
      <w:szCs w:val="18"/>
    </w:rPr>
  </w:style>
  <w:style w:type="character" w:styleId="1083" w:customStyle="1">
    <w:name w:val="标题 Char"/>
    <w:link w:val="668"/>
    <w:uiPriority w:val="0"/>
    <w:qFormat/>
    <w:rPr>
      <w:rFonts w:ascii="Cambria" w:hAnsi="Cambria"/>
      <w:b/>
      <w:bCs/>
      <w:sz w:val="32"/>
      <w:szCs w:val="32"/>
    </w:rPr>
  </w:style>
  <w:style w:type="character" w:styleId="1084" w:customStyle="1">
    <w:name w:val="Plain Text Char Char"/>
    <w:link w:val="668"/>
    <w:uiPriority w:val="0"/>
    <w:qFormat/>
    <w:rPr>
      <w:rFonts w:hint="eastAsia" w:ascii="宋体" w:hAnsi="Courier New" w:eastAsia="楷体_GB2312"/>
      <w:sz w:val="26"/>
    </w:rPr>
  </w:style>
  <w:style w:type="character" w:styleId="1085" w:customStyle="1">
    <w:name w:val="正文文本 Char"/>
    <w:link w:val="668"/>
    <w:uiPriority w:val="0"/>
    <w:qFormat/>
    <w:rPr>
      <w:sz w:val="24"/>
      <w:szCs w:val="24"/>
    </w:rPr>
  </w:style>
  <w:style w:type="character" w:styleId="1086" w:customStyle="1">
    <w:name w:val="font01"/>
    <w:link w:val="668"/>
    <w:uiPriority w:val="0"/>
    <w:qFormat/>
    <w:rPr>
      <w:rFonts w:hint="eastAsia" w:ascii="宋体" w:hAnsi="宋体" w:eastAsia="宋体" w:cs="宋体"/>
      <w:color w:val="000000"/>
      <w:sz w:val="24"/>
      <w:szCs w:val="24"/>
      <w:u w:val="none"/>
    </w:rPr>
  </w:style>
  <w:style w:type="character" w:styleId="1087" w:customStyle="1">
    <w:name w:val="font71"/>
    <w:link w:val="668"/>
    <w:uiPriority w:val="0"/>
    <w:qFormat/>
    <w:rPr>
      <w:rFonts w:ascii="Times New Roman" w:hAnsi="Times New Roman" w:cs="Times New Roman"/>
      <w:color w:val="000000"/>
      <w:sz w:val="24"/>
      <w:szCs w:val="24"/>
      <w:u w:val="none"/>
    </w:rPr>
  </w:style>
  <w:style w:type="character" w:styleId="1088" w:customStyle="1">
    <w:name w:val="正文文本缩进 3 字符2"/>
    <w:link w:val="668"/>
    <w:uiPriority w:val="0"/>
    <w:qFormat/>
    <w:rPr>
      <w:sz w:val="24"/>
      <w:szCs w:val="24"/>
    </w:rPr>
  </w:style>
  <w:style w:type="character" w:styleId="1089" w:customStyle="1">
    <w:name w:val="标题 2 Char"/>
    <w:link w:val="668"/>
    <w:uiPriority w:val="0"/>
    <w:qFormat/>
    <w:rPr>
      <w:rFonts w:ascii="Cambria" w:hAnsi="Cambria" w:eastAsia="宋体" w:cs="Times New Roman"/>
      <w:b/>
      <w:bCs/>
      <w:sz w:val="32"/>
      <w:szCs w:val="32"/>
    </w:rPr>
  </w:style>
  <w:style w:type="paragraph" w:styleId="1090" w:customStyle="1">
    <w:name w:val="2级"/>
    <w:basedOn w:val="1033"/>
    <w:link w:val="1091"/>
    <w:uiPriority w:val="0"/>
    <w:qFormat/>
    <w:pPr>
      <w:ind w:firstLine="420"/>
      <w:tabs>
        <w:tab w:val="left" w:pos="960" w:leader="none"/>
      </w:tabs>
      <w:outlineLvl w:val="1"/>
    </w:pPr>
    <w:rPr>
      <w:sz w:val="32"/>
      <w:szCs w:val="32"/>
    </w:rPr>
  </w:style>
  <w:style w:type="character" w:styleId="1091" w:customStyle="1">
    <w:name w:val="2级 Char Char"/>
    <w:link w:val="1090"/>
    <w:uiPriority w:val="0"/>
    <w:qFormat/>
    <w:rPr>
      <w:rFonts w:cs="Calibri"/>
      <w:sz w:val="32"/>
      <w:szCs w:val="32"/>
      <w:lang w:eastAsia="en-US" w:bidi="en-US"/>
    </w:rPr>
  </w:style>
  <w:style w:type="character" w:styleId="1092" w:customStyle="1">
    <w:name w:val="正文文本缩进 2 Char1"/>
    <w:link w:val="668"/>
    <w:uiPriority w:val="0"/>
    <w:semiHidden/>
    <w:qFormat/>
    <w:rPr>
      <w:rFonts w:hint="eastAsia" w:ascii="等线" w:hAnsi="等线" w:eastAsia="等线" w:cs="Times New Roman"/>
      <w:sz w:val="24"/>
      <w:szCs w:val="24"/>
    </w:rPr>
  </w:style>
  <w:style w:type="character" w:styleId="1093" w:customStyle="1">
    <w:name w:val="日期 Char"/>
    <w:link w:val="668"/>
    <w:uiPriority w:val="99"/>
    <w:qFormat/>
    <w:rPr>
      <w:b/>
      <w:bCs/>
      <w:spacing w:val="20"/>
      <w:sz w:val="21"/>
      <w:szCs w:val="24"/>
    </w:rPr>
  </w:style>
  <w:style w:type="character" w:styleId="1094" w:customStyle="1">
    <w:name w:val="正文文本 2 Char"/>
    <w:link w:val="668"/>
    <w:uiPriority w:val="0"/>
    <w:qFormat/>
    <w:rPr>
      <w:sz w:val="24"/>
      <w:szCs w:val="24"/>
    </w:rPr>
  </w:style>
  <w:style w:type="character" w:styleId="1095" w:customStyle="1">
    <w:name w:val="纯文本 字符1"/>
    <w:link w:val="668"/>
    <w:uiPriority w:val="99"/>
    <w:semiHidden/>
    <w:qFormat/>
    <w:rPr>
      <w:rFonts w:hint="eastAsia" w:ascii="等线" w:hAnsi="Courier New" w:eastAsia="等线" w:cs="Courier New"/>
      <w:sz w:val="24"/>
      <w:szCs w:val="24"/>
    </w:rPr>
  </w:style>
  <w:style w:type="character" w:styleId="1096" w:customStyle="1">
    <w:name w:val="批注框文本 字符1"/>
    <w:link w:val="668"/>
    <w:uiPriority w:val="99"/>
    <w:semiHidden/>
    <w:qFormat/>
    <w:rPr>
      <w:sz w:val="18"/>
      <w:szCs w:val="18"/>
    </w:rPr>
  </w:style>
  <w:style w:type="character" w:styleId="1097" w:customStyle="1">
    <w:name w:val="文档结构图 字符1"/>
    <w:link w:val="668"/>
    <w:uiPriority w:val="99"/>
    <w:semiHidden/>
    <w:qFormat/>
    <w:rPr>
      <w:rFonts w:hint="eastAsia" w:ascii="Microsoft YaHei UI" w:hAnsi="Microsoft YaHei UI" w:eastAsia="Microsoft YaHei UI"/>
      <w:sz w:val="18"/>
      <w:szCs w:val="18"/>
    </w:rPr>
  </w:style>
  <w:style w:type="character" w:styleId="1098" w:customStyle="1">
    <w:name w:val="正文文本缩进 3 字符1"/>
    <w:link w:val="668"/>
    <w:uiPriority w:val="0"/>
    <w:qFormat/>
    <w:rPr>
      <w:sz w:val="16"/>
      <w:szCs w:val="16"/>
    </w:rPr>
  </w:style>
  <w:style w:type="character" w:styleId="1099" w:customStyle="1">
    <w:name w:val="批注主题 字符1"/>
    <w:link w:val="668"/>
    <w:uiPriority w:val="99"/>
    <w:semiHidden/>
    <w:qFormat/>
    <w:rPr>
      <w:b/>
      <w:bCs/>
      <w:sz w:val="24"/>
      <w:szCs w:val="24"/>
    </w:rPr>
  </w:style>
  <w:style w:type="character" w:styleId="1100" w:customStyle="1">
    <w:name w:val="日期 字符1"/>
    <w:link w:val="668"/>
    <w:uiPriority w:val="99"/>
    <w:semiHidden/>
    <w:qFormat/>
    <w:rPr>
      <w:sz w:val="24"/>
      <w:szCs w:val="24"/>
    </w:rPr>
  </w:style>
  <w:style w:type="character" w:styleId="1101" w:customStyle="1">
    <w:name w:val="正文文本缩进 2 字符1"/>
    <w:link w:val="668"/>
    <w:uiPriority w:val="99"/>
    <w:semiHidden/>
    <w:qFormat/>
    <w:rPr>
      <w:sz w:val="24"/>
      <w:szCs w:val="24"/>
    </w:rPr>
  </w:style>
  <w:style w:type="character" w:styleId="1102" w:customStyle="1">
    <w:name w:val="正文文本 2 字符1"/>
    <w:link w:val="668"/>
    <w:uiPriority w:val="99"/>
    <w:semiHidden/>
    <w:qFormat/>
    <w:rPr>
      <w:sz w:val="24"/>
      <w:szCs w:val="24"/>
    </w:rPr>
  </w:style>
  <w:style w:type="character" w:styleId="1103" w:customStyle="1">
    <w:name w:val="正文文本缩进 字符1"/>
    <w:link w:val="668"/>
    <w:uiPriority w:val="99"/>
    <w:semiHidden/>
    <w:qFormat/>
    <w:rPr>
      <w:sz w:val="24"/>
      <w:szCs w:val="24"/>
    </w:rPr>
  </w:style>
  <w:style w:type="character" w:styleId="1104" w:customStyle="1">
    <w:name w:val="副标题 字符1"/>
    <w:link w:val="668"/>
    <w:uiPriority w:val="11"/>
    <w:qFormat/>
    <w:rPr>
      <w:rFonts w:hint="eastAsia" w:ascii="等线" w:hAnsi="等线" w:eastAsia="等线" w:cs="Times New Roman"/>
      <w:b/>
      <w:bCs/>
      <w:sz w:val="32"/>
      <w:szCs w:val="32"/>
    </w:rPr>
  </w:style>
  <w:style w:type="character" w:styleId="1105" w:customStyle="1">
    <w:name w:val="正文文本 字符1"/>
    <w:link w:val="668"/>
    <w:uiPriority w:val="99"/>
    <w:semiHidden/>
    <w:qFormat/>
    <w:rPr>
      <w:sz w:val="24"/>
      <w:szCs w:val="24"/>
    </w:rPr>
  </w:style>
  <w:style w:type="character" w:styleId="1106" w:customStyle="1">
    <w:name w:val="标题 字符1"/>
    <w:link w:val="668"/>
    <w:uiPriority w:val="10"/>
    <w:qFormat/>
    <w:rPr>
      <w:rFonts w:hint="eastAsia" w:ascii="等线 Light" w:hAnsi="等线 Light" w:eastAsia="等线 Light" w:cs="Times New Roman"/>
      <w:b/>
      <w:bCs/>
      <w:sz w:val="32"/>
      <w:szCs w:val="32"/>
    </w:rPr>
  </w:style>
  <w:style w:type="character" w:styleId="1107" w:customStyle="1">
    <w:name w:val="页眉 字符1"/>
    <w:link w:val="668"/>
    <w:uiPriority w:val="99"/>
    <w:semiHidden/>
    <w:qFormat/>
    <w:rPr>
      <w:sz w:val="18"/>
      <w:szCs w:val="18"/>
    </w:rPr>
  </w:style>
  <w:style w:type="character" w:styleId="1108" w:customStyle="1">
    <w:name w:val="页脚 字符1"/>
    <w:link w:val="668"/>
    <w:uiPriority w:val="99"/>
    <w:semiHidden/>
    <w:qFormat/>
    <w:rPr>
      <w:sz w:val="18"/>
      <w:szCs w:val="18"/>
    </w:rPr>
  </w:style>
  <w:style w:type="table" w:styleId="1109" w:customStyle="1">
    <w:name w:val="网格型1"/>
    <w:basedOn w:val="718"/>
    <w:uiPriority w:val="0"/>
    <w:qFormat/>
    <w:pPr>
      <w:jc w:val="both"/>
      <w:widowControl w:val="off"/>
    </w:pPr>
    <w:tblPr/>
  </w:style>
  <w:style w:type="paragraph" w:styleId="1110" w:customStyle="1">
    <w:name w:val="font0"/>
    <w:basedOn w:val="66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1" w:customStyle="1">
    <w:name w:val="font1"/>
    <w:basedOn w:val="668"/>
    <w:uiPriority w:val="0"/>
    <w:qFormat/>
    <w:pPr>
      <w:jc w:val="left"/>
      <w:spacing w:before="100" w:beforeAutospacing="1" w:after="100" w:afterAutospacing="1"/>
      <w:widowControl/>
    </w:pPr>
    <w:rPr>
      <w:rFonts w:ascii="宋体" w:hAnsi="宋体" w:cs="宋体"/>
      <w:color w:val="000000"/>
      <w:sz w:val="22"/>
    </w:rPr>
  </w:style>
  <w:style w:type="paragraph" w:styleId="1112" w:customStyle="1">
    <w:name w:val="font2"/>
    <w:basedOn w:val="66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3" w:customStyle="1">
    <w:name w:val="et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5" w:customStyle="1">
    <w:name w:val="et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customStyle="1">
    <w:name w:val="et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9" w:customStyle="1">
    <w:name w:val="font3"/>
    <w:basedOn w:val="668"/>
    <w:uiPriority w:val="0"/>
    <w:qFormat/>
    <w:pPr>
      <w:jc w:val="left"/>
      <w:spacing w:before="100" w:beforeAutospacing="1" w:after="100" w:afterAutospacing="1"/>
      <w:widowControl/>
    </w:pPr>
    <w:rPr>
      <w:rFonts w:cs="Calibri"/>
      <w:color w:val="000000"/>
      <w:szCs w:val="21"/>
    </w:rPr>
  </w:style>
  <w:style w:type="paragraph" w:styleId="1120" w:customStyle="1">
    <w:name w:val="font4"/>
    <w:basedOn w:val="668"/>
    <w:uiPriority w:val="0"/>
    <w:qFormat/>
    <w:pPr>
      <w:jc w:val="left"/>
      <w:spacing w:before="100" w:beforeAutospacing="1" w:after="100" w:afterAutospacing="1"/>
      <w:widowControl/>
    </w:pPr>
    <w:rPr>
      <w:rFonts w:ascii="宋体" w:hAnsi="宋体" w:cs="宋体"/>
      <w:color w:val="000000"/>
      <w:szCs w:val="21"/>
    </w:rPr>
  </w:style>
  <w:style w:type="character" w:styleId="1121" w:customStyle="1">
    <w:name w:val="font31"/>
    <w:basedOn w:val="678"/>
    <w:link w:val="668"/>
    <w:uiPriority w:val="0"/>
    <w:qFormat/>
    <w:rPr>
      <w:rFonts w:ascii="Calibri" w:hAnsi="Calibri" w:cs="Calibri"/>
      <w:color w:val="000000"/>
      <w:sz w:val="21"/>
      <w:szCs w:val="21"/>
      <w:u w:val="none"/>
    </w:rPr>
  </w:style>
  <w:style w:type="character" w:styleId="1122" w:customStyle="1">
    <w:name w:val="font41"/>
    <w:basedOn w:val="678"/>
    <w:link w:val="668"/>
    <w:uiPriority w:val="0"/>
    <w:qFormat/>
    <w:rPr>
      <w:rFonts w:hint="eastAsia" w:ascii="宋体" w:hAnsi="宋体" w:eastAsia="宋体"/>
      <w:color w:val="000000"/>
      <w:sz w:val="21"/>
      <w:szCs w:val="21"/>
      <w:u w:val="none"/>
    </w:rPr>
  </w:style>
  <w:style w:type="paragraph" w:styleId="1123"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4" w:customStyle="1">
    <w:name w:val="标题 8 字符"/>
    <w:link w:val="668"/>
    <w:uiPriority w:val="9"/>
    <w:semiHidden/>
    <w:qFormat/>
    <w:rPr>
      <w:rFonts w:ascii="等线 Light" w:hAnsi="等线 Light" w:eastAsia="等线 Light" w:cs="Times New Roman"/>
      <w:sz w:val="24"/>
      <w:szCs w:val="24"/>
    </w:rPr>
  </w:style>
  <w:style w:type="character" w:styleId="1125" w:customStyle="1">
    <w:name w:val="标题 9 字符"/>
    <w:link w:val="668"/>
    <w:uiPriority w:val="9"/>
    <w:semiHidden/>
    <w:qFormat/>
    <w:rPr>
      <w:rFonts w:ascii="等线 Light" w:hAnsi="等线 Light" w:eastAsia="等线 Light" w:cs="Times New Roman"/>
      <w:sz w:val="21"/>
      <w:szCs w:val="21"/>
    </w:rPr>
  </w:style>
  <w:style w:type="character" w:styleId="1126" w:customStyle="1">
    <w:name w:val="标题 3 Char"/>
    <w:link w:val="668"/>
    <w:uiPriority w:val="0"/>
    <w:qFormat/>
    <w:rPr>
      <w:rFonts w:ascii="宋体" w:hAnsi="宋体"/>
      <w:b/>
      <w:sz w:val="30"/>
    </w:rPr>
  </w:style>
  <w:style w:type="character" w:styleId="1127" w:customStyle="1">
    <w:name w:val="标题 4 Char"/>
    <w:link w:val="668"/>
    <w:uiPriority w:val="0"/>
    <w:qFormat/>
    <w:rPr>
      <w:rFonts w:ascii="宋体" w:hAnsi="宋体"/>
      <w:b/>
      <w:sz w:val="28"/>
    </w:rPr>
  </w:style>
  <w:style w:type="character" w:styleId="1128" w:customStyle="1">
    <w:name w:val="正文缩进 Char"/>
    <w:link w:val="668"/>
    <w:uiPriority w:val="0"/>
    <w:qFormat/>
    <w:rPr>
      <w:rFonts w:eastAsia="宋体"/>
      <w:sz w:val="21"/>
      <w:szCs w:val="24"/>
      <w:lang w:val="en-US" w:eastAsia="zh-CN" w:bidi="ar-SA"/>
    </w:rPr>
  </w:style>
  <w:style w:type="character" w:styleId="1129" w:customStyle="1">
    <w:name w:val="标题 5 Char"/>
    <w:link w:val="668"/>
    <w:uiPriority w:val="0"/>
    <w:qFormat/>
    <w:rPr>
      <w:rFonts w:ascii="宋体" w:hAnsi="宋体" w:eastAsia="宋体"/>
      <w:b/>
      <w:sz w:val="28"/>
    </w:rPr>
  </w:style>
  <w:style w:type="character" w:styleId="1130" w:customStyle="1">
    <w:name w:val="标题 6 Char"/>
    <w:link w:val="668"/>
    <w:uiPriority w:val="0"/>
    <w:qFormat/>
    <w:rPr>
      <w:rFonts w:ascii="宋体" w:hAnsi="宋体"/>
      <w:b/>
      <w:sz w:val="24"/>
    </w:rPr>
  </w:style>
  <w:style w:type="character" w:styleId="1131" w:customStyle="1">
    <w:name w:val="标题 7 Char"/>
    <w:link w:val="668"/>
    <w:uiPriority w:val="0"/>
    <w:qFormat/>
    <w:rPr>
      <w:b/>
      <w:sz w:val="24"/>
    </w:rPr>
  </w:style>
  <w:style w:type="paragraph" w:styleId="1132" w:customStyle="1">
    <w:name w:val="_Style 235"/>
    <w:basedOn w:val="668"/>
    <w:next w:val="987"/>
    <w:link w:val="1133"/>
    <w:uiPriority w:val="0"/>
    <w:qFormat/>
    <w:pPr>
      <w:contextualSpacing/>
      <w:ind w:firstLine="420"/>
      <w:jc w:val="left"/>
      <w:spacing w:line="360" w:lineRule="auto"/>
    </w:pPr>
    <w:rPr>
      <w:szCs w:val="24"/>
    </w:rPr>
  </w:style>
  <w:style w:type="character" w:styleId="1133" w:customStyle="1">
    <w:name w:val="列出段落 Char"/>
    <w:link w:val="1132"/>
    <w:uiPriority w:val="0"/>
    <w:qFormat/>
    <w:rPr>
      <w:sz w:val="21"/>
      <w:szCs w:val="24"/>
    </w:rPr>
  </w:style>
  <w:style w:type="character" w:styleId="1134" w:customStyle="1">
    <w:name w:val="页眉 Char"/>
    <w:link w:val="668"/>
    <w:uiPriority w:val="0"/>
    <w:qFormat/>
    <w:rPr>
      <w:rFonts w:eastAsia="宋体"/>
      <w:sz w:val="18"/>
      <w:szCs w:val="18"/>
      <w:lang w:val="en-US" w:eastAsia="zh-CN" w:bidi="ar-SA"/>
    </w:rPr>
  </w:style>
  <w:style w:type="character" w:styleId="1135" w:customStyle="1">
    <w:name w:val="副标题 Char"/>
    <w:link w:val="668"/>
    <w:uiPriority w:val="0"/>
    <w:qFormat/>
    <w:rPr>
      <w:rFonts w:ascii="Cambria" w:hAnsi="Cambria" w:eastAsia="宋体"/>
      <w:b/>
      <w:bCs/>
      <w:sz w:val="32"/>
      <w:szCs w:val="32"/>
      <w:lang w:val="en-US" w:eastAsia="zh-CN" w:bidi="ar-SA"/>
    </w:rPr>
  </w:style>
  <w:style w:type="character" w:styleId="1136" w:customStyle="1">
    <w:name w:val="脚注文本 字符"/>
    <w:link w:val="668"/>
    <w:uiPriority w:val="99"/>
    <w:semiHidden/>
    <w:qFormat/>
    <w:rPr>
      <w:sz w:val="18"/>
      <w:szCs w:val="18"/>
    </w:rPr>
  </w:style>
  <w:style w:type="table" w:styleId="1137" w:customStyle="1">
    <w:name w:val="网格型2"/>
    <w:basedOn w:val="718"/>
    <w:uiPriority w:val="59"/>
    <w:qFormat/>
    <w:tblPr/>
  </w:style>
  <w:style w:type="character" w:styleId="1138" w:customStyle="1">
    <w:name w:val="Char Char3"/>
    <w:link w:val="668"/>
    <w:uiPriority w:val="0"/>
    <w:qFormat/>
    <w:rPr>
      <w:rFonts w:ascii="Arial" w:hAnsi="Arial" w:eastAsia="宋体"/>
      <w:b/>
      <w:bCs/>
      <w:sz w:val="21"/>
      <w:szCs w:val="32"/>
      <w:lang w:val="en-US" w:eastAsia="zh-CN" w:bidi="ar-SA"/>
    </w:rPr>
  </w:style>
  <w:style w:type="character" w:styleId="1139" w:customStyle="1">
    <w:name w:val="dy_biao_content1"/>
    <w:link w:val="668"/>
    <w:uiPriority w:val="0"/>
    <w:qFormat/>
    <w:rPr>
      <w:rFonts w:hint="eastAsia" w:ascii="宋体" w:hAnsi="宋体" w:eastAsia="宋体"/>
      <w:sz w:val="24"/>
      <w:szCs w:val="24"/>
    </w:rPr>
  </w:style>
  <w:style w:type="character" w:styleId="1140" w:customStyle="1">
    <w:name w:val="Char Char9"/>
    <w:link w:val="668"/>
    <w:uiPriority w:val="0"/>
    <w:qFormat/>
    <w:rPr>
      <w:sz w:val="18"/>
      <w:szCs w:val="18"/>
    </w:rPr>
  </w:style>
  <w:style w:type="character" w:styleId="1141" w:customStyle="1">
    <w:name w:val="NormalCharacter1"/>
    <w:link w:val="668"/>
    <w:uiPriority w:val="0"/>
    <w:semiHidden/>
    <w:qFormat/>
    <w:rPr>
      <w:rFonts w:ascii="宋体" w:hAnsi="宋体"/>
      <w:sz w:val="24"/>
      <w:szCs w:val="24"/>
      <w:lang w:val="en-US" w:eastAsia="zh-CN" w:bidi="ar-SA"/>
    </w:rPr>
  </w:style>
  <w:style w:type="character" w:styleId="1142" w:customStyle="1">
    <w:name w:val="普通文字 Char Char1"/>
    <w:link w:val="668"/>
    <w:uiPriority w:val="0"/>
    <w:qFormat/>
    <w:rPr>
      <w:rFonts w:ascii="宋体" w:hAnsi="Courier New" w:eastAsia="宋体"/>
      <w:sz w:val="21"/>
      <w:lang w:val="en-US" w:eastAsia="zh-CN" w:bidi="ar-SA"/>
    </w:rPr>
  </w:style>
  <w:style w:type="character" w:styleId="1143" w:customStyle="1">
    <w:name w:val="Char Char Char Char Char"/>
    <w:link w:val="668"/>
    <w:uiPriority w:val="0"/>
    <w:qFormat/>
    <w:rPr>
      <w:rFonts w:ascii="Courier New" w:eastAsia="Courier New"/>
      <w:color w:val="ff0000"/>
      <w:sz w:val="24"/>
      <w:szCs w:val="24"/>
      <w:u w:val="single"/>
      <w:lang w:val="en-US" w:eastAsia="zh-CN" w:bidi="ar-SA"/>
    </w:rPr>
  </w:style>
  <w:style w:type="character" w:styleId="1144" w:customStyle="1">
    <w:name w:val="样式1 Char Char Char"/>
    <w:link w:val="668"/>
    <w:uiPriority w:val="0"/>
    <w:qFormat/>
    <w:rPr>
      <w:rFonts w:ascii="Arial" w:hAnsi="Arial" w:eastAsia="宋体"/>
      <w:sz w:val="21"/>
      <w:szCs w:val="24"/>
      <w:lang w:val="en-US" w:eastAsia="zh-CN" w:bidi="ar-SA"/>
    </w:rPr>
  </w:style>
  <w:style w:type="character" w:styleId="1145" w:customStyle="1">
    <w:name w:val="样式1 Char"/>
    <w:link w:val="668"/>
    <w:uiPriority w:val="0"/>
    <w:qFormat/>
    <w:rPr>
      <w:rFonts w:ascii="Arial" w:hAnsi="Arial" w:eastAsia="宋体"/>
      <w:sz w:val="21"/>
      <w:szCs w:val="24"/>
      <w:lang w:val="en-US" w:eastAsia="zh-CN" w:bidi="ar-SA"/>
    </w:rPr>
  </w:style>
  <w:style w:type="character" w:styleId="1146" w:customStyle="1">
    <w:name w:val="zbggmain style9"/>
    <w:link w:val="668"/>
    <w:uiPriority w:val="0"/>
    <w:qFormat/>
  </w:style>
  <w:style w:type="character" w:styleId="1147" w:customStyle="1">
    <w:name w:val="unnamed51"/>
    <w:link w:val="668"/>
    <w:uiPriority w:val="0"/>
    <w:qFormat/>
    <w:rPr>
      <w:sz w:val="22"/>
      <w:szCs w:val="22"/>
    </w:rPr>
  </w:style>
  <w:style w:type="character" w:styleId="1148" w:customStyle="1">
    <w:name w:val="普通文字 Char1"/>
    <w:link w:val="668"/>
    <w:uiPriority w:val="0"/>
    <w:qFormat/>
    <w:rPr>
      <w:rFonts w:ascii="宋体" w:hAnsi="Courier New" w:eastAsia="宋体"/>
      <w:sz w:val="21"/>
      <w:lang w:val="en-US" w:eastAsia="zh-CN"/>
    </w:rPr>
  </w:style>
  <w:style w:type="character" w:styleId="1149" w:customStyle="1">
    <w:name w:val="样式1 Char Char"/>
    <w:link w:val="1150"/>
    <w:uiPriority w:val="0"/>
    <w:qFormat/>
    <w:rPr>
      <w:rFonts w:ascii="Arial" w:hAnsi="Arial"/>
      <w:sz w:val="21"/>
      <w:szCs w:val="24"/>
    </w:rPr>
  </w:style>
  <w:style w:type="paragraph" w:styleId="1150" w:customStyle="1">
    <w:name w:val="样式1"/>
    <w:basedOn w:val="668"/>
    <w:link w:val="1149"/>
    <w:uiPriority w:val="0"/>
    <w:qFormat/>
    <w:pPr>
      <w:contextualSpacing/>
      <w:ind w:firstLine="200"/>
      <w:jc w:val="left"/>
      <w:spacing w:line="360" w:lineRule="exact"/>
    </w:pPr>
    <w:rPr>
      <w:rFonts w:ascii="Arial" w:hAnsi="Arial"/>
      <w:szCs w:val="24"/>
    </w:rPr>
  </w:style>
  <w:style w:type="paragraph" w:styleId="1151"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2" w:customStyle="1">
    <w:name w:val="正文－恩普"/>
    <w:basedOn w:val="715"/>
    <w:uiPriority w:val="0"/>
    <w:qFormat/>
    <w:pPr>
      <w:contextualSpacing/>
      <w:ind w:firstLine="480"/>
      <w:spacing w:after="156" w:line="360" w:lineRule="auto"/>
      <w:widowControl/>
    </w:pPr>
    <w:rPr>
      <w:rFonts w:ascii="Times New Roman" w:eastAsia="宋体"/>
    </w:rPr>
  </w:style>
  <w:style w:type="paragraph" w:styleId="1153"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4" w:customStyle="1">
    <w:name w:val="正文段"/>
    <w:basedOn w:val="668"/>
    <w:uiPriority w:val="0"/>
    <w:qFormat/>
    <w:pPr>
      <w:contextualSpacing/>
      <w:ind w:firstLine="200"/>
      <w:jc w:val="left"/>
      <w:spacing w:after="50" w:line="360" w:lineRule="auto"/>
      <w:widowControl/>
    </w:pPr>
    <w:rPr>
      <w:rFonts w:ascii="宋体" w:hAnsi="宋体"/>
      <w:sz w:val="24"/>
      <w:szCs w:val="20"/>
    </w:rPr>
  </w:style>
  <w:style w:type="paragraph" w:styleId="1155" w:customStyle="1">
    <w:name w:val="题目 2"/>
    <w:next w:val="668"/>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6" w:customStyle="1">
    <w:name w:val="题目 3"/>
    <w:next w:val="668"/>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7" w:customStyle="1">
    <w:name w:val="默认段落字体 Para Char"/>
    <w:basedOn w:val="66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8"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9" w:customStyle="1">
    <w:name w:val="Char Char Char1"/>
    <w:basedOn w:val="668"/>
    <w:uiPriority w:val="0"/>
    <w:qFormat/>
    <w:pPr>
      <w:contextualSpacing/>
      <w:ind w:firstLine="200"/>
      <w:jc w:val="left"/>
      <w:spacing w:line="360" w:lineRule="auto"/>
    </w:pPr>
    <w:rPr>
      <w:rFonts w:ascii="仿宋_GB2312" w:hAnsi="宋体" w:eastAsia="仿宋_GB2312"/>
      <w:b/>
      <w:sz w:val="32"/>
      <w:szCs w:val="32"/>
    </w:rPr>
  </w:style>
  <w:style w:type="paragraph" w:styleId="1160" w:customStyle="1">
    <w:name w:val="Char1 Char Char Char1"/>
    <w:basedOn w:val="668"/>
    <w:uiPriority w:val="0"/>
    <w:qFormat/>
    <w:pPr>
      <w:contextualSpacing/>
      <w:ind w:firstLine="200"/>
      <w:jc w:val="left"/>
      <w:spacing w:line="360" w:lineRule="auto"/>
    </w:pPr>
    <w:rPr>
      <w:rFonts w:ascii="宋体" w:hAnsi="宋体"/>
      <w:sz w:val="24"/>
      <w:szCs w:val="20"/>
    </w:rPr>
  </w:style>
  <w:style w:type="paragraph" w:styleId="1161" w:customStyle="1">
    <w:name w:val="Char11"/>
    <w:basedOn w:val="66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2"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3" w:customStyle="1">
    <w:name w:val="UserStyle_1"/>
    <w:next w:val="1158"/>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4" w:customStyle="1">
    <w:name w:val="Char2"/>
    <w:basedOn w:val="668"/>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Char Char Char Char Char Char"/>
    <w:basedOn w:val="668"/>
    <w:uiPriority w:val="0"/>
    <w:qFormat/>
    <w:pPr>
      <w:contextualSpacing/>
      <w:ind w:firstLine="200"/>
      <w:jc w:val="left"/>
      <w:spacing w:line="360" w:lineRule="auto"/>
    </w:pPr>
    <w:rPr>
      <w:rFonts w:ascii="Tahoma" w:hAnsi="Tahoma"/>
      <w:sz w:val="24"/>
      <w:szCs w:val="20"/>
    </w:rPr>
  </w:style>
  <w:style w:type="paragraph" w:styleId="1166" w:customStyle="1">
    <w:name w:val="Heading21"/>
    <w:next w:val="668"/>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7" w:customStyle="1">
    <w:name w:val="正文文字缩进 2"/>
    <w:basedOn w:val="66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8" w:customStyle="1">
    <w:name w:val="1"/>
    <w:basedOn w:val="668"/>
    <w:next w:val="770"/>
    <w:uiPriority w:val="0"/>
    <w:qFormat/>
    <w:pPr>
      <w:contextualSpacing/>
      <w:ind w:firstLine="480"/>
      <w:jc w:val="left"/>
      <w:spacing w:line="440" w:lineRule="atLeast"/>
      <w:widowControl/>
    </w:pPr>
    <w:rPr>
      <w:rFonts w:ascii="宋体" w:hAnsi="宋体"/>
      <w:sz w:val="24"/>
      <w:szCs w:val="20"/>
    </w:rPr>
  </w:style>
  <w:style w:type="paragraph" w:styleId="1169" w:customStyle="1">
    <w:name w:val="Char1 Char Char Char Char Char Char"/>
    <w:basedOn w:val="668"/>
    <w:uiPriority w:val="0"/>
    <w:qFormat/>
    <w:pPr>
      <w:contextualSpacing/>
      <w:ind w:firstLine="200"/>
      <w:jc w:val="left"/>
      <w:spacing w:line="360" w:lineRule="auto"/>
    </w:pPr>
    <w:rPr>
      <w:rFonts w:ascii="仿宋_GB2312" w:hAnsi="宋体" w:eastAsia="仿宋_GB2312"/>
      <w:b/>
      <w:sz w:val="32"/>
      <w:szCs w:val="32"/>
    </w:rPr>
  </w:style>
  <w:style w:type="paragraph" w:styleId="1170" w:customStyle="1">
    <w:name w:val="正文文字缩进 3"/>
    <w:basedOn w:val="66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2" w:customStyle="1">
    <w:name w:val="样式4"/>
    <w:basedOn w:val="757"/>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3" w:customStyle="1">
    <w:name w:val="Char3"/>
    <w:basedOn w:val="668"/>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5" w:customStyle="1">
    <w:name w:val="Char4"/>
    <w:basedOn w:val="715"/>
    <w:uiPriority w:val="0"/>
    <w:qFormat/>
    <w:pPr>
      <w:contextualSpacing/>
      <w:ind w:firstLine="480"/>
      <w:spacing w:after="156" w:line="360" w:lineRule="auto"/>
      <w:widowControl/>
    </w:pPr>
    <w:rPr>
      <w:rFonts w:ascii="Times New Roman" w:eastAsia="宋体"/>
      <w:sz w:val="21"/>
      <w:szCs w:val="24"/>
    </w:rPr>
  </w:style>
  <w:style w:type="paragraph" w:styleId="1176" w:customStyle="1">
    <w:name w:val="g11"/>
    <w:basedOn w:val="66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7" w:customStyle="1">
    <w:name w:val="普通文字"/>
    <w:basedOn w:val="668"/>
    <w:uiPriority w:val="0"/>
    <w:qFormat/>
    <w:pPr>
      <w:contextualSpacing/>
      <w:ind w:firstLine="419"/>
      <w:jc w:val="left"/>
      <w:spacing w:line="351" w:lineRule="atLeast"/>
      <w:widowControl/>
    </w:pPr>
    <w:rPr>
      <w:rFonts w:ascii="宋体" w:hAnsi="宋体"/>
      <w:color w:val="000000"/>
      <w:sz w:val="24"/>
      <w:szCs w:val="20"/>
    </w:rPr>
  </w:style>
  <w:style w:type="paragraph" w:styleId="1178" w:customStyle="1">
    <w:name w:val="样式 样式 标题 3 + (符号) 宋体 四号 加粗 黑色 段前: 0 磅 段后: 0 磅 行距: 固定值 22 磅 + 段前:..."/>
    <w:basedOn w:val="66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9" w:customStyle="1">
    <w:name w:val="内文正文"/>
    <w:basedOn w:val="746"/>
    <w:uiPriority w:val="0"/>
    <w:qFormat/>
    <w:pPr>
      <w:contextualSpacing/>
      <w:ind w:firstLine="200"/>
      <w:spacing w:line="400" w:lineRule="exact"/>
    </w:pPr>
    <w:rPr>
      <w:rFonts w:ascii="Arial" w:hAnsi="Arial" w:eastAsia="宋体" w:cs="Courier New"/>
      <w:color w:val="000000"/>
      <w:sz w:val="21"/>
      <w:szCs w:val="21"/>
    </w:rPr>
  </w:style>
  <w:style w:type="paragraph" w:styleId="1180" w:customStyle="1">
    <w:name w:val="style11"/>
    <w:basedOn w:val="66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1" w:customStyle="1">
    <w:name w:val="纯文本11"/>
    <w:basedOn w:val="668"/>
    <w:uiPriority w:val="0"/>
    <w:qFormat/>
    <w:pPr>
      <w:jc w:val="left"/>
      <w:widowControl/>
    </w:pPr>
    <w:rPr>
      <w:rFonts w:ascii="宋体" w:hAnsi="Courier New" w:eastAsia="楷体_GB2312"/>
      <w:sz w:val="26"/>
    </w:rPr>
  </w:style>
  <w:style w:type="character" w:styleId="1182" w:customStyle="1">
    <w:name w:val="正文缩进 字符"/>
    <w:link w:val="668"/>
    <w:uiPriority w:val="0"/>
    <w:qFormat/>
    <w:rPr>
      <w:sz w:val="24"/>
      <w:szCs w:val="24"/>
    </w:rPr>
  </w:style>
  <w:style w:type="paragraph" w:styleId="1183" w:customStyle="1">
    <w:name w:val="首行缩进"/>
    <w:basedOn w:val="668"/>
    <w:uiPriority w:val="0"/>
    <w:qFormat/>
    <w:pPr>
      <w:ind w:firstLine="480"/>
    </w:pPr>
    <w:rPr>
      <w:lang w:val="zh-CN"/>
    </w:rPr>
  </w:style>
  <w:style w:type="character" w:styleId="1184" w:customStyle="1">
    <w:name w:val="font21"/>
    <w:basedOn w:val="678"/>
    <w:uiPriority w:val="0"/>
    <w:qFormat/>
    <w:rPr>
      <w:rFonts w:hint="eastAsia" w:ascii="宋体" w:hAnsi="宋体" w:eastAsia="宋体" w:cs="宋体"/>
      <w:color w:val="000000"/>
      <w:sz w:val="18"/>
      <w:szCs w:val="18"/>
      <w:u w:val="none"/>
    </w:rPr>
  </w:style>
  <w:style w:type="character" w:styleId="1185" w:customStyle="1">
    <w:name w:val="font61"/>
    <w:basedOn w:val="678"/>
    <w:uiPriority w:val="0"/>
    <w:qFormat/>
    <w:rPr>
      <w:rFonts w:hint="default" w:ascii="Times New Roman" w:hAnsi="Times New Roman" w:cs="Times New Roman"/>
      <w:color w:val="000000"/>
      <w:sz w:val="18"/>
      <w:szCs w:val="18"/>
      <w:u w: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2025-10-15T05:37:00Z</dcterms:created>
  <dcterms:modified xsi:type="dcterms:W3CDTF">2026-06-02T07:59:33Z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1BDADA4ABF9D4FE284DE47535CCDEA20_12</vt:lpwstr>
  </property>
</Properties>
</file>